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28" w:rsidRDefault="005A2E28" w:rsidP="005A2E28">
      <w:pPr>
        <w:jc w:val="right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</w:rPr>
        <w:t xml:space="preserve">Załącznik nr </w:t>
      </w:r>
      <w:r w:rsidR="00475AAC">
        <w:rPr>
          <w:rFonts w:eastAsia="Times New Roman"/>
          <w:b/>
          <w:bCs/>
          <w:sz w:val="24"/>
          <w:szCs w:val="24"/>
        </w:rPr>
        <w:t>9</w:t>
      </w:r>
    </w:p>
    <w:p w:rsidR="005A2E28" w:rsidRDefault="005A2E28" w:rsidP="005A2E28">
      <w:pPr>
        <w:spacing w:line="276" w:lineRule="exact"/>
        <w:rPr>
          <w:sz w:val="24"/>
          <w:szCs w:val="24"/>
        </w:rPr>
      </w:pPr>
    </w:p>
    <w:p w:rsidR="005A2E28" w:rsidRDefault="005A2E28" w:rsidP="005A2E28">
      <w:pPr>
        <w:tabs>
          <w:tab w:val="left" w:pos="160"/>
          <w:tab w:val="left" w:pos="140"/>
        </w:tabs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Specyfikacja techniczna lekkiego samochodu ratowniczo-gaśniczego</w:t>
      </w:r>
      <w:r>
        <w:rPr>
          <w:sz w:val="20"/>
          <w:szCs w:val="20"/>
        </w:rPr>
        <w:tab/>
      </w:r>
    </w:p>
    <w:p w:rsidR="005A2E28" w:rsidRDefault="005A2E28" w:rsidP="005A2E28">
      <w:pPr>
        <w:spacing w:line="2" w:lineRule="exact"/>
        <w:jc w:val="center"/>
        <w:rPr>
          <w:sz w:val="24"/>
          <w:szCs w:val="24"/>
        </w:rPr>
      </w:pPr>
    </w:p>
    <w:p w:rsidR="005A2E28" w:rsidRDefault="005A2E28" w:rsidP="005A2E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 funkcją do usuwania skutków zagrożeń środowiska</w:t>
      </w:r>
    </w:p>
    <w:p w:rsidR="00B73302" w:rsidRDefault="00B73302"/>
    <w:tbl>
      <w:tblPr>
        <w:tblStyle w:val="Tabela-Siatka"/>
        <w:tblW w:w="14142" w:type="dxa"/>
        <w:tblLook w:val="04A0"/>
      </w:tblPr>
      <w:tblGrid>
        <w:gridCol w:w="817"/>
        <w:gridCol w:w="8930"/>
        <w:gridCol w:w="4395"/>
      </w:tblGrid>
      <w:tr w:rsidR="00945F32" w:rsidTr="00657B79">
        <w:tc>
          <w:tcPr>
            <w:tcW w:w="817" w:type="dxa"/>
            <w:shd w:val="clear" w:color="auto" w:fill="A6A6A6" w:themeFill="background1" w:themeFillShade="A6"/>
          </w:tcPr>
          <w:p w:rsidR="005A2E28" w:rsidRPr="007355F0" w:rsidRDefault="005A2E28" w:rsidP="007355F0">
            <w:pPr>
              <w:jc w:val="center"/>
            </w:pPr>
            <w:r w:rsidRPr="007355F0">
              <w:t>L.P.</w:t>
            </w:r>
          </w:p>
        </w:tc>
        <w:tc>
          <w:tcPr>
            <w:tcW w:w="8930" w:type="dxa"/>
            <w:shd w:val="clear" w:color="auto" w:fill="A6A6A6" w:themeFill="background1" w:themeFillShade="A6"/>
          </w:tcPr>
          <w:p w:rsidR="005A2E28" w:rsidRPr="007355F0" w:rsidRDefault="005A2E28" w:rsidP="007355F0">
            <w:pPr>
              <w:jc w:val="center"/>
            </w:pPr>
            <w:r w:rsidRPr="007355F0">
              <w:t>WYMAGANIA MINIMALNE ZAMAWIAJĄCEGO</w:t>
            </w:r>
          </w:p>
        </w:tc>
        <w:tc>
          <w:tcPr>
            <w:tcW w:w="4395" w:type="dxa"/>
            <w:shd w:val="clear" w:color="auto" w:fill="A6A6A6" w:themeFill="background1" w:themeFillShade="A6"/>
          </w:tcPr>
          <w:p w:rsidR="005A2E28" w:rsidRPr="007355F0" w:rsidRDefault="007355F0" w:rsidP="007355F0">
            <w:pPr>
              <w:jc w:val="center"/>
            </w:pPr>
            <w:r w:rsidRPr="007355F0">
              <w:t>OFEROWANE PARAMETRY- POTWIERDZENIE SPEŁNIANIA WYMAGAŃ WYPEŁNIA OFERENT</w:t>
            </w:r>
          </w:p>
          <w:p w:rsidR="007355F0" w:rsidRPr="007355F0" w:rsidRDefault="007355F0" w:rsidP="007355F0">
            <w:pPr>
              <w:jc w:val="center"/>
            </w:pPr>
            <w:r w:rsidRPr="007355F0">
              <w:t>Wypełnia oferent</w:t>
            </w:r>
          </w:p>
        </w:tc>
      </w:tr>
      <w:tr w:rsidR="00945F32" w:rsidTr="00657B79">
        <w:tc>
          <w:tcPr>
            <w:tcW w:w="817" w:type="dxa"/>
            <w:shd w:val="clear" w:color="auto" w:fill="D9D9D9" w:themeFill="background1" w:themeFillShade="D9"/>
          </w:tcPr>
          <w:p w:rsidR="005A2E28" w:rsidRDefault="007355F0" w:rsidP="00B95A4D">
            <w:pPr>
              <w:jc w:val="center"/>
            </w:pPr>
            <w:r>
              <w:t>I.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5A2E28" w:rsidRDefault="00157D55">
            <w:r>
              <w:t>WYMAGANIA PODSTAWOW</w:t>
            </w:r>
            <w:r w:rsidR="007355F0">
              <w:t>E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5A2E28" w:rsidRDefault="005A2E28"/>
        </w:tc>
      </w:tr>
      <w:tr w:rsidR="005A2E28" w:rsidTr="00657B79">
        <w:trPr>
          <w:trHeight w:val="571"/>
        </w:trPr>
        <w:tc>
          <w:tcPr>
            <w:tcW w:w="817" w:type="dxa"/>
          </w:tcPr>
          <w:p w:rsidR="005A2E28" w:rsidRDefault="007355F0" w:rsidP="00B95A4D">
            <w:pPr>
              <w:jc w:val="center"/>
            </w:pPr>
            <w:r>
              <w:t>1.1</w:t>
            </w:r>
          </w:p>
        </w:tc>
        <w:tc>
          <w:tcPr>
            <w:tcW w:w="8930" w:type="dxa"/>
          </w:tcPr>
          <w:p w:rsidR="005A2E28" w:rsidRDefault="00E43A63">
            <w:r>
              <w:rPr>
                <w:rFonts w:eastAsia="Times New Roman"/>
              </w:rPr>
              <w:t>Podwozie samochodu z napędem 4x4</w:t>
            </w:r>
            <w:r w:rsidR="00F45B72">
              <w:rPr>
                <w:rFonts w:eastAsia="Times New Roman"/>
              </w:rPr>
              <w:t xml:space="preserve"> (zabudowa kontenerowa)</w:t>
            </w:r>
            <w:r w:rsidR="00266E4C">
              <w:rPr>
                <w:rFonts w:eastAsia="Times New Roman"/>
              </w:rPr>
              <w:t xml:space="preserve"> AWD wyposażone w </w:t>
            </w:r>
            <w:r>
              <w:rPr>
                <w:rFonts w:eastAsia="Times New Roman"/>
              </w:rPr>
              <w:t xml:space="preserve">tylne koła pojedyncze, fabrycznie nowy, rok </w:t>
            </w:r>
            <w:r w:rsidRPr="00266E4C">
              <w:rPr>
                <w:rFonts w:eastAsia="Times New Roman"/>
              </w:rPr>
              <w:t xml:space="preserve">produkcji </w:t>
            </w:r>
            <w:r w:rsidR="00266E4C" w:rsidRPr="00266E4C">
              <w:rPr>
                <w:rFonts w:eastAsia="Times New Roman"/>
              </w:rPr>
              <w:t>2017</w:t>
            </w:r>
            <w:r w:rsidRPr="00266E4C">
              <w:rPr>
                <w:rFonts w:eastAsia="Times New Roman"/>
              </w:rPr>
              <w:t>/201</w:t>
            </w:r>
            <w:r w:rsidR="00266E4C" w:rsidRPr="00266E4C">
              <w:rPr>
                <w:rFonts w:eastAsia="Times New Roman"/>
              </w:rPr>
              <w:t>8</w:t>
            </w:r>
            <w:r w:rsidRPr="00266E4C">
              <w:rPr>
                <w:rFonts w:eastAsia="Times New Roman"/>
              </w:rPr>
              <w:t xml:space="preserve"> z</w:t>
            </w:r>
            <w:r>
              <w:rPr>
                <w:rFonts w:eastAsia="Times New Roman"/>
              </w:rPr>
              <w:t xml:space="preserve"> napędem 4x4</w:t>
            </w:r>
          </w:p>
        </w:tc>
        <w:tc>
          <w:tcPr>
            <w:tcW w:w="4395" w:type="dxa"/>
          </w:tcPr>
          <w:p w:rsidR="005A2E28" w:rsidRDefault="005A2E28"/>
        </w:tc>
      </w:tr>
      <w:tr w:rsidR="005A2E28" w:rsidTr="00EB26CA">
        <w:trPr>
          <w:trHeight w:val="1275"/>
        </w:trPr>
        <w:tc>
          <w:tcPr>
            <w:tcW w:w="817" w:type="dxa"/>
          </w:tcPr>
          <w:p w:rsidR="005A2E28" w:rsidRDefault="007355F0" w:rsidP="00B95A4D">
            <w:pPr>
              <w:jc w:val="center"/>
            </w:pPr>
            <w:r>
              <w:t>1.2</w:t>
            </w:r>
          </w:p>
        </w:tc>
        <w:tc>
          <w:tcPr>
            <w:tcW w:w="8930" w:type="dxa"/>
          </w:tcPr>
          <w:p w:rsidR="00D82215" w:rsidRDefault="00D82215" w:rsidP="0080299B">
            <w:pPr>
              <w:spacing w:line="24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Pojazd zabudowany i wyposażony musi spełniać wymagania </w:t>
            </w:r>
            <w:r w:rsidR="00266E4C">
              <w:rPr>
                <w:rFonts w:eastAsia="Times New Roman"/>
              </w:rPr>
              <w:t>polskich przepisów o </w:t>
            </w:r>
            <w:r>
              <w:rPr>
                <w:rFonts w:eastAsia="Times New Roman"/>
              </w:rPr>
              <w:t>ruchu</w:t>
            </w:r>
            <w:r w:rsidR="0080299B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drogowym z uwzględnieniem wymagań dotyczących pojazdów uprzywilejowanych zgodnie z:</w:t>
            </w:r>
          </w:p>
          <w:p w:rsidR="00D82215" w:rsidRDefault="00D82215" w:rsidP="00854AE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Ustaw</w:t>
            </w:r>
            <w:r w:rsidR="00AC75B8">
              <w:rPr>
                <w:rFonts w:eastAsia="Times New Roman"/>
              </w:rPr>
              <w:t>a „Prawo o ruchu drogowym” (</w:t>
            </w:r>
            <w:r>
              <w:rPr>
                <w:rFonts w:eastAsia="Times New Roman"/>
              </w:rPr>
              <w:t xml:space="preserve">Dz. U </w:t>
            </w:r>
            <w:r w:rsidR="00AC75B8">
              <w:rPr>
                <w:rFonts w:eastAsia="Times New Roman"/>
              </w:rPr>
              <w:t>z 2017 r</w:t>
            </w:r>
            <w:r>
              <w:rPr>
                <w:rFonts w:eastAsia="Times New Roman"/>
              </w:rPr>
              <w:t>.,</w:t>
            </w:r>
            <w:r w:rsidR="00AC75B8">
              <w:rPr>
                <w:rFonts w:eastAsia="Times New Roman"/>
              </w:rPr>
              <w:t xml:space="preserve"> poz. 1260</w:t>
            </w:r>
            <w:r>
              <w:rPr>
                <w:rFonts w:eastAsia="Times New Roman"/>
              </w:rPr>
              <w:t xml:space="preserve"> ze zm.).</w:t>
            </w:r>
          </w:p>
          <w:p w:rsidR="00D82215" w:rsidRDefault="00D82215" w:rsidP="00854AE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Rozporządzenie Ministra Infrastruktury z dnia 31 grudnia 2002 r. w sprawie warunków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 xml:space="preserve">technicznych pojazdów oraz zakresu ich niezbędnego wyposażenia (Dz. </w:t>
            </w:r>
            <w:r w:rsidR="00AC75B8">
              <w:rPr>
                <w:rFonts w:eastAsia="Times New Roman"/>
              </w:rPr>
              <w:t xml:space="preserve">U z </w:t>
            </w:r>
            <w:r w:rsidR="00AC75B8">
              <w:rPr>
                <w:rStyle w:val="ng-binding"/>
              </w:rPr>
              <w:t xml:space="preserve">2016 r., poz. 2022 z </w:t>
            </w:r>
            <w:proofErr w:type="spellStart"/>
            <w:r w:rsidR="00AC75B8">
              <w:rPr>
                <w:rStyle w:val="ng-binding"/>
              </w:rPr>
              <w:t>późn</w:t>
            </w:r>
            <w:proofErr w:type="spellEnd"/>
            <w:r w:rsidR="00AC75B8">
              <w:rPr>
                <w:rStyle w:val="ng-binding"/>
              </w:rPr>
              <w:t>. zm.</w:t>
            </w:r>
            <w:r>
              <w:rPr>
                <w:rFonts w:eastAsia="Times New Roman"/>
              </w:rPr>
              <w:t>).</w:t>
            </w:r>
          </w:p>
          <w:p w:rsidR="00D82215" w:rsidRDefault="00D82215" w:rsidP="00854AE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Rozporządzenie Ministra Spraw Wewnętrznych i Administracji z dnia 20 czerwca 2007 r. 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sprawie wykazu wyrobów służących zapewnieniu bezpieczeństwa publicznego lub ochronie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zdrowia i życia oraz mienia, a także zasad wydawania dopuszczenia tych wyrobów do</w:t>
            </w:r>
            <w:r w:rsidR="00854AE2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 xml:space="preserve">użytkowania (Dz. U. </w:t>
            </w:r>
            <w:r w:rsidR="00AC75B8">
              <w:rPr>
                <w:rFonts w:eastAsia="Times New Roman"/>
              </w:rPr>
              <w:t xml:space="preserve">z 2007 r., </w:t>
            </w:r>
            <w:r>
              <w:rPr>
                <w:rFonts w:eastAsia="Times New Roman"/>
              </w:rPr>
              <w:t>Nr 143 poz. 1002</w:t>
            </w:r>
            <w:r w:rsidR="00AC75B8">
              <w:rPr>
                <w:rFonts w:eastAsia="Times New Roman"/>
              </w:rPr>
              <w:t xml:space="preserve"> z </w:t>
            </w:r>
            <w:proofErr w:type="spellStart"/>
            <w:r w:rsidR="00AC75B8">
              <w:rPr>
                <w:rFonts w:eastAsia="Times New Roman"/>
              </w:rPr>
              <w:t>późn</w:t>
            </w:r>
            <w:proofErr w:type="spellEnd"/>
            <w:r w:rsidR="00AC75B8">
              <w:rPr>
                <w:rFonts w:eastAsia="Times New Roman"/>
              </w:rPr>
              <w:t>. zm.</w:t>
            </w:r>
            <w:r>
              <w:rPr>
                <w:rFonts w:eastAsia="Times New Roman"/>
              </w:rPr>
              <w:t>) i Rozporządzenie Ministra Spaw Wewnętrznych</w:t>
            </w:r>
            <w:r w:rsidR="00854AE2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i Administracji z dnia 27 kwietnia 2010 r.</w:t>
            </w:r>
          </w:p>
          <w:p w:rsidR="005A2E28" w:rsidRPr="00854AE2" w:rsidRDefault="00266E4C" w:rsidP="00854AE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Podwozie pojazdu musi posiadać </w:t>
            </w:r>
            <w:r w:rsidR="00D82215">
              <w:rPr>
                <w:rFonts w:eastAsia="Times New Roman"/>
              </w:rPr>
              <w:t xml:space="preserve">świadectwo homologacji typu </w:t>
            </w:r>
            <w:r w:rsidR="00F45B72">
              <w:rPr>
                <w:rFonts w:eastAsia="Times New Roman"/>
              </w:rPr>
              <w:t xml:space="preserve">pojazdu </w:t>
            </w:r>
            <w:r>
              <w:rPr>
                <w:rFonts w:eastAsia="Times New Roman"/>
              </w:rPr>
              <w:t>zgodnie z </w:t>
            </w:r>
            <w:r w:rsidR="00D82215">
              <w:rPr>
                <w:rFonts w:eastAsia="Times New Roman"/>
              </w:rPr>
              <w:t>odrębnymi przepisami. W przypadku, gdy przekroczenia zostały warunki zabudowy</w:t>
            </w:r>
            <w:r w:rsidR="00854AE2">
              <w:rPr>
                <w:sz w:val="20"/>
                <w:szCs w:val="20"/>
              </w:rPr>
              <w:t xml:space="preserve"> </w:t>
            </w:r>
            <w:r w:rsidR="00D82215">
              <w:rPr>
                <w:rFonts w:eastAsia="Times New Roman"/>
              </w:rPr>
              <w:t>określone przez producenta podwozia wymagane jest świadectwo homologacji typu pojazdu</w:t>
            </w:r>
            <w:r w:rsidR="00854AE2">
              <w:rPr>
                <w:sz w:val="20"/>
                <w:szCs w:val="20"/>
              </w:rPr>
              <w:t xml:space="preserve"> </w:t>
            </w:r>
            <w:r w:rsidR="00D82215">
              <w:rPr>
                <w:rFonts w:eastAsia="Times New Roman"/>
              </w:rPr>
              <w:t>kompletnego oraz zgoda producenta podwozia na wykonanie zabudowy. Urządzenia i podzespoły</w:t>
            </w:r>
            <w:r w:rsidR="00854AE2">
              <w:rPr>
                <w:sz w:val="20"/>
                <w:szCs w:val="20"/>
              </w:rPr>
              <w:t xml:space="preserve"> </w:t>
            </w:r>
            <w:r w:rsidR="00D82215">
              <w:rPr>
                <w:rFonts w:eastAsia="Times New Roman"/>
              </w:rPr>
              <w:t>zamontowane w pojeździe powinny spełniać wymagania odrębnych przepisów krajowych i/lub</w:t>
            </w:r>
            <w:r w:rsidR="00854AE2">
              <w:rPr>
                <w:sz w:val="20"/>
                <w:szCs w:val="20"/>
              </w:rPr>
              <w:t xml:space="preserve"> </w:t>
            </w:r>
            <w:r w:rsidR="00D82215">
              <w:rPr>
                <w:rFonts w:eastAsia="Times New Roman"/>
              </w:rPr>
              <w:t>międzynarodowych.</w:t>
            </w:r>
          </w:p>
          <w:p w:rsidR="00854AE2" w:rsidRDefault="00854AE2" w:rsidP="00D822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Samochód musi posiadać:</w:t>
            </w:r>
          </w:p>
          <w:p w:rsidR="00854AE2" w:rsidRDefault="00522D8C" w:rsidP="00854AE2">
            <w:pPr>
              <w:tabs>
                <w:tab w:val="left" w:pos="168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854AE2">
              <w:rPr>
                <w:rFonts w:eastAsia="Times New Roman"/>
                <w:sz w:val="24"/>
                <w:szCs w:val="24"/>
              </w:rPr>
              <w:t>Świadectwo dopuszczalne wydane przez CNBOP ważne na dzień otwarcia ofert.</w:t>
            </w:r>
          </w:p>
          <w:p w:rsidR="00854AE2" w:rsidRDefault="00854AE2" w:rsidP="00854AE2">
            <w:pPr>
              <w:spacing w:line="41" w:lineRule="exact"/>
              <w:rPr>
                <w:rFonts w:eastAsia="Times New Roman"/>
                <w:sz w:val="24"/>
                <w:szCs w:val="24"/>
              </w:rPr>
            </w:pPr>
          </w:p>
          <w:p w:rsidR="00854AE2" w:rsidRDefault="00522D8C" w:rsidP="00854AE2">
            <w:pPr>
              <w:tabs>
                <w:tab w:val="left" w:pos="168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="00854AE2">
              <w:rPr>
                <w:rFonts w:eastAsia="Times New Roman"/>
                <w:sz w:val="24"/>
                <w:szCs w:val="24"/>
              </w:rPr>
              <w:t>Wyniki Badań CNBOP.</w:t>
            </w:r>
          </w:p>
          <w:p w:rsidR="00854AE2" w:rsidRDefault="00854AE2" w:rsidP="00854AE2">
            <w:pPr>
              <w:spacing w:line="40" w:lineRule="exact"/>
              <w:rPr>
                <w:rFonts w:eastAsia="Times New Roman"/>
                <w:sz w:val="24"/>
                <w:szCs w:val="24"/>
              </w:rPr>
            </w:pPr>
          </w:p>
          <w:p w:rsidR="00854AE2" w:rsidRDefault="00522D8C" w:rsidP="00854AE2">
            <w:pPr>
              <w:tabs>
                <w:tab w:val="left" w:pos="168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="00854AE2">
              <w:rPr>
                <w:rFonts w:eastAsia="Times New Roman"/>
                <w:sz w:val="24"/>
                <w:szCs w:val="24"/>
              </w:rPr>
              <w:t>Świadectwo zgodności WE.</w:t>
            </w:r>
          </w:p>
          <w:p w:rsidR="00522D8C" w:rsidRDefault="00522D8C" w:rsidP="00854AE2">
            <w:pPr>
              <w:tabs>
                <w:tab w:val="left" w:pos="168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4.Homologację na zgodność z Regulaminem 65EKG/ONZ oraz R10EKG/ON-dotyczy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urządzeń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rozgłoszeniowych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 wymaganych do uzyskania dokumentów uprzywilejowania</w:t>
            </w:r>
            <w:r w:rsidR="00FA22FB">
              <w:rPr>
                <w:rFonts w:eastAsia="Times New Roman"/>
                <w:sz w:val="24"/>
                <w:szCs w:val="24"/>
              </w:rPr>
              <w:t>.</w:t>
            </w:r>
          </w:p>
          <w:p w:rsidR="00854AE2" w:rsidRDefault="00854AE2" w:rsidP="00854AE2">
            <w:pPr>
              <w:spacing w:line="53" w:lineRule="exact"/>
              <w:rPr>
                <w:rFonts w:eastAsia="Times New Roman"/>
                <w:sz w:val="24"/>
                <w:szCs w:val="24"/>
              </w:rPr>
            </w:pPr>
          </w:p>
          <w:p w:rsidR="00854AE2" w:rsidRDefault="00854AE2" w:rsidP="00854AE2">
            <w:pPr>
              <w:spacing w:line="5" w:lineRule="exact"/>
              <w:rPr>
                <w:rFonts w:eastAsia="Times New Roman"/>
                <w:sz w:val="24"/>
                <w:szCs w:val="24"/>
              </w:rPr>
            </w:pPr>
          </w:p>
          <w:p w:rsidR="00854AE2" w:rsidRDefault="00522D8C" w:rsidP="00854AE2">
            <w:pPr>
              <w:tabs>
                <w:tab w:val="left" w:pos="168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  <w:r w:rsidR="00854AE2">
              <w:rPr>
                <w:rFonts w:eastAsia="Times New Roman"/>
                <w:sz w:val="24"/>
                <w:szCs w:val="24"/>
              </w:rPr>
              <w:t xml:space="preserve">Świadectwo Dopuszczenia CNBOP </w:t>
            </w:r>
            <w:r w:rsidR="00266E4C">
              <w:rPr>
                <w:rFonts w:eastAsia="Times New Roman"/>
                <w:sz w:val="24"/>
                <w:szCs w:val="24"/>
              </w:rPr>
              <w:t>na sprzęt dodatkowo montowany w </w:t>
            </w:r>
            <w:r w:rsidR="00854AE2">
              <w:rPr>
                <w:rFonts w:eastAsia="Times New Roman"/>
                <w:sz w:val="24"/>
                <w:szCs w:val="24"/>
              </w:rPr>
              <w:t xml:space="preserve">pojeździe: </w:t>
            </w:r>
          </w:p>
          <w:p w:rsidR="00854AE2" w:rsidRPr="00266E4C" w:rsidRDefault="00854AE2" w:rsidP="00266E4C">
            <w:pPr>
              <w:tabs>
                <w:tab w:val="left" w:pos="168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agregat wysokociśnieniowy, maszt oświetleniowy itd.</w:t>
            </w:r>
          </w:p>
        </w:tc>
        <w:tc>
          <w:tcPr>
            <w:tcW w:w="4395" w:type="dxa"/>
          </w:tcPr>
          <w:p w:rsidR="005A2E28" w:rsidRDefault="005A2E28"/>
        </w:tc>
      </w:tr>
      <w:tr w:rsidR="00386F42" w:rsidTr="00657B79">
        <w:tc>
          <w:tcPr>
            <w:tcW w:w="817" w:type="dxa"/>
            <w:shd w:val="clear" w:color="auto" w:fill="D9D9D9" w:themeFill="background1" w:themeFillShade="D9"/>
          </w:tcPr>
          <w:p w:rsidR="005A2E28" w:rsidRDefault="00854AE2" w:rsidP="00B95A4D">
            <w:pPr>
              <w:jc w:val="center"/>
            </w:pPr>
            <w:r>
              <w:lastRenderedPageBreak/>
              <w:t>II</w:t>
            </w:r>
            <w:r w:rsidR="00B95A4D">
              <w:t>.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5A2E28" w:rsidRDefault="00854AE2">
            <w:r>
              <w:rPr>
                <w:rFonts w:eastAsia="Times New Roman"/>
                <w:b/>
                <w:bCs/>
              </w:rPr>
              <w:t>PODWOZIE Z KABINĄ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5A2E28" w:rsidRDefault="005A2E28"/>
        </w:tc>
      </w:tr>
      <w:tr w:rsidR="005A2E28" w:rsidTr="00657B79">
        <w:tc>
          <w:tcPr>
            <w:tcW w:w="817" w:type="dxa"/>
          </w:tcPr>
          <w:p w:rsidR="005A2E28" w:rsidRDefault="00522D8C" w:rsidP="00B95A4D">
            <w:pPr>
              <w:jc w:val="center"/>
            </w:pPr>
            <w:r>
              <w:t>2.1</w:t>
            </w:r>
          </w:p>
        </w:tc>
        <w:tc>
          <w:tcPr>
            <w:tcW w:w="8930" w:type="dxa"/>
          </w:tcPr>
          <w:p w:rsidR="005A2E28" w:rsidRPr="00522D8C" w:rsidRDefault="00522D8C" w:rsidP="00522D8C">
            <w:pPr>
              <w:spacing w:line="235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Podwozie samochodu z napędem 4x4 AWD wyposażone w tylne koła pojedyncze. Masa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 xml:space="preserve">całkowita samochodu gotowego do akcji </w:t>
            </w:r>
            <w:r w:rsidR="00AC75B8">
              <w:rPr>
                <w:rFonts w:eastAsia="Times New Roman"/>
              </w:rPr>
              <w:t>ratowniczo- gaśniczej (pojazd z </w:t>
            </w:r>
            <w:r>
              <w:rPr>
                <w:rFonts w:eastAsia="Times New Roman"/>
              </w:rPr>
              <w:t>załogą, pełnym</w:t>
            </w:r>
            <w:r w:rsidR="00F45B72">
              <w:rPr>
                <w:rFonts w:eastAsia="Times New Roman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zbiornikami, zabudową i wypos</w:t>
            </w:r>
            <w:r w:rsidR="00266E4C">
              <w:rPr>
                <w:rFonts w:eastAsia="Times New Roman"/>
              </w:rPr>
              <w:t>ażeniem) nie może przekroczyć 3 </w:t>
            </w:r>
            <w:r>
              <w:rPr>
                <w:rFonts w:eastAsia="Times New Roman"/>
              </w:rPr>
              <w:t>500 kg</w:t>
            </w:r>
          </w:p>
        </w:tc>
        <w:tc>
          <w:tcPr>
            <w:tcW w:w="4395" w:type="dxa"/>
          </w:tcPr>
          <w:p w:rsidR="005A2E28" w:rsidRDefault="005A2E28"/>
        </w:tc>
      </w:tr>
      <w:tr w:rsidR="005A2E28" w:rsidTr="00657B79">
        <w:tc>
          <w:tcPr>
            <w:tcW w:w="817" w:type="dxa"/>
          </w:tcPr>
          <w:p w:rsidR="005A2E28" w:rsidRDefault="00522D8C" w:rsidP="00B95A4D">
            <w:pPr>
              <w:jc w:val="center"/>
            </w:pPr>
            <w:r>
              <w:t>2.2</w:t>
            </w:r>
          </w:p>
        </w:tc>
        <w:tc>
          <w:tcPr>
            <w:tcW w:w="8930" w:type="dxa"/>
          </w:tcPr>
          <w:p w:rsidR="005A2E28" w:rsidRDefault="00522D8C" w:rsidP="00522D8C">
            <w:pPr>
              <w:spacing w:line="239" w:lineRule="exac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</w:t>
            </w:r>
            <w:r w:rsidR="00F45B72">
              <w:rPr>
                <w:rFonts w:eastAsia="Times New Roman"/>
              </w:rPr>
              <w:t>ilnik spełniający normy czystości</w:t>
            </w:r>
            <w:r>
              <w:rPr>
                <w:rFonts w:eastAsia="Times New Roman"/>
              </w:rPr>
              <w:t xml:space="preserve"> spalin zgod</w:t>
            </w:r>
            <w:r w:rsidR="00AC75B8">
              <w:rPr>
                <w:rFonts w:eastAsia="Times New Roman"/>
              </w:rPr>
              <w:t>nie z przepisami ustawy Prawo o </w:t>
            </w:r>
            <w:r>
              <w:rPr>
                <w:rFonts w:eastAsia="Times New Roman"/>
              </w:rPr>
              <w:t>ruchu drogowym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umożliwiającym zarejestrowanie pojazdu. Silniki o zapłonie samoczynnym o</w:t>
            </w:r>
            <w:r w:rsidR="00266E4C">
              <w:rPr>
                <w:rFonts w:eastAsia="Times New Roman"/>
              </w:rPr>
              <w:t xml:space="preserve"> pojemności 2l,</w:t>
            </w:r>
            <w:r>
              <w:rPr>
                <w:rFonts w:eastAsia="Times New Roman"/>
              </w:rPr>
              <w:t xml:space="preserve"> mocy min </w:t>
            </w:r>
            <w:r w:rsidRPr="00A05BCC">
              <w:rPr>
                <w:rFonts w:eastAsia="Times New Roman"/>
              </w:rPr>
              <w:t>170 KM</w:t>
            </w:r>
            <w:r>
              <w:rPr>
                <w:rFonts w:eastAsia="Times New Roman"/>
              </w:rPr>
              <w:t xml:space="preserve"> 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momencie obrotowym nie mniejszym niż 350 Nm. Należy podać rzeczywiste parametry 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odniesieniu do wymagań minimalnych.</w:t>
            </w:r>
          </w:p>
          <w:p w:rsidR="00A05BCC" w:rsidRPr="00522D8C" w:rsidRDefault="00A05BCC" w:rsidP="00522D8C">
            <w:pPr>
              <w:spacing w:line="239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Dolot powietrza do filtra zamontowany na wysokości dachu pojazdu.</w:t>
            </w:r>
          </w:p>
        </w:tc>
        <w:tc>
          <w:tcPr>
            <w:tcW w:w="4395" w:type="dxa"/>
          </w:tcPr>
          <w:p w:rsidR="005A2E28" w:rsidRDefault="005A2E28"/>
        </w:tc>
      </w:tr>
      <w:tr w:rsidR="005A2E28" w:rsidTr="00657B79">
        <w:tc>
          <w:tcPr>
            <w:tcW w:w="817" w:type="dxa"/>
          </w:tcPr>
          <w:p w:rsidR="005A2E28" w:rsidRDefault="00522D8C" w:rsidP="00B95A4D">
            <w:pPr>
              <w:jc w:val="center"/>
            </w:pPr>
            <w:r>
              <w:t>2.3</w:t>
            </w:r>
          </w:p>
        </w:tc>
        <w:tc>
          <w:tcPr>
            <w:tcW w:w="8930" w:type="dxa"/>
          </w:tcPr>
          <w:p w:rsidR="005A2E28" w:rsidRDefault="00522D8C" w:rsidP="00266E4C">
            <w:pPr>
              <w:jc w:val="both"/>
            </w:pPr>
            <w:r>
              <w:rPr>
                <w:rFonts w:eastAsia="Times New Roman"/>
              </w:rPr>
              <w:t xml:space="preserve">Samochód wyposażony w skrzynię biegów </w:t>
            </w:r>
            <w:r w:rsidR="00266E4C">
              <w:rPr>
                <w:rFonts w:eastAsia="Times New Roman"/>
              </w:rPr>
              <w:t>manualną</w:t>
            </w:r>
          </w:p>
        </w:tc>
        <w:tc>
          <w:tcPr>
            <w:tcW w:w="4395" w:type="dxa"/>
          </w:tcPr>
          <w:p w:rsidR="005A2E28" w:rsidRDefault="005A2E28"/>
        </w:tc>
      </w:tr>
      <w:tr w:rsidR="00E43A63" w:rsidTr="00657B79">
        <w:tc>
          <w:tcPr>
            <w:tcW w:w="817" w:type="dxa"/>
          </w:tcPr>
          <w:p w:rsidR="00E43A63" w:rsidRDefault="00522D8C" w:rsidP="00B95A4D">
            <w:pPr>
              <w:jc w:val="center"/>
            </w:pPr>
            <w:r>
              <w:t>2.4</w:t>
            </w:r>
          </w:p>
        </w:tc>
        <w:tc>
          <w:tcPr>
            <w:tcW w:w="8930" w:type="dxa"/>
          </w:tcPr>
          <w:p w:rsidR="00E43A63" w:rsidRDefault="00522D8C">
            <w:r>
              <w:rPr>
                <w:rFonts w:eastAsia="Times New Roman"/>
              </w:rPr>
              <w:t>Średnica zawracania obrysowa po zabudowie maksimum 14,5 m.</w:t>
            </w:r>
          </w:p>
        </w:tc>
        <w:tc>
          <w:tcPr>
            <w:tcW w:w="4395" w:type="dxa"/>
          </w:tcPr>
          <w:p w:rsidR="00E43A63" w:rsidRDefault="00E43A63"/>
        </w:tc>
      </w:tr>
      <w:tr w:rsidR="00E43A63" w:rsidTr="00657B79">
        <w:tc>
          <w:tcPr>
            <w:tcW w:w="817" w:type="dxa"/>
          </w:tcPr>
          <w:p w:rsidR="00E43A63" w:rsidRDefault="00522D8C" w:rsidP="00B95A4D">
            <w:pPr>
              <w:jc w:val="center"/>
            </w:pPr>
            <w:r>
              <w:t>2.5</w:t>
            </w:r>
          </w:p>
        </w:tc>
        <w:tc>
          <w:tcPr>
            <w:tcW w:w="8930" w:type="dxa"/>
          </w:tcPr>
          <w:p w:rsidR="00E43A63" w:rsidRPr="00522D8C" w:rsidRDefault="00522D8C" w:rsidP="00522D8C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Samochód wyposażony w załączany napęd na wszystkie 4 koła z możliwością blokady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 xml:space="preserve">centralnego mechanizmu </w:t>
            </w:r>
            <w:proofErr w:type="spellStart"/>
            <w:r>
              <w:rPr>
                <w:rFonts w:eastAsia="Times New Roman"/>
              </w:rPr>
              <w:t>różnicowego-AWD</w:t>
            </w:r>
            <w:proofErr w:type="spellEnd"/>
            <w:r>
              <w:rPr>
                <w:rFonts w:eastAsia="Times New Roman"/>
              </w:rPr>
              <w:t xml:space="preserve"> . Napęd stały osi tylnej.</w:t>
            </w:r>
          </w:p>
        </w:tc>
        <w:tc>
          <w:tcPr>
            <w:tcW w:w="4395" w:type="dxa"/>
          </w:tcPr>
          <w:p w:rsidR="00E43A63" w:rsidRDefault="00E43A63"/>
        </w:tc>
      </w:tr>
      <w:tr w:rsidR="00E43A63" w:rsidTr="00657B79">
        <w:tc>
          <w:tcPr>
            <w:tcW w:w="817" w:type="dxa"/>
          </w:tcPr>
          <w:p w:rsidR="00E43A63" w:rsidRDefault="00522D8C" w:rsidP="00B95A4D">
            <w:pPr>
              <w:jc w:val="center"/>
            </w:pPr>
            <w:r>
              <w:t>2.6</w:t>
            </w:r>
          </w:p>
        </w:tc>
        <w:tc>
          <w:tcPr>
            <w:tcW w:w="8930" w:type="dxa"/>
          </w:tcPr>
          <w:p w:rsidR="00522D8C" w:rsidRDefault="00522D8C" w:rsidP="00522D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Zawieszenie osi przedniej:</w:t>
            </w:r>
          </w:p>
          <w:p w:rsidR="00522D8C" w:rsidRDefault="00522D8C" w:rsidP="00522D8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mechaniczne,</w:t>
            </w:r>
          </w:p>
          <w:p w:rsidR="00522D8C" w:rsidRDefault="00522D8C" w:rsidP="00522D8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amortyzatory teleskopowe,</w:t>
            </w:r>
          </w:p>
          <w:p w:rsidR="00522D8C" w:rsidRDefault="00522D8C" w:rsidP="00522D8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stabilizator przechyłów.</w:t>
            </w:r>
          </w:p>
          <w:p w:rsidR="00522D8C" w:rsidRDefault="00522D8C" w:rsidP="00522D8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Zawieszenie osi tylnej:</w:t>
            </w:r>
          </w:p>
          <w:p w:rsidR="00522D8C" w:rsidRDefault="00522D8C" w:rsidP="00522D8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mechaniczne ,</w:t>
            </w:r>
          </w:p>
          <w:p w:rsidR="00522D8C" w:rsidRDefault="00522D8C" w:rsidP="00522D8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resory paraboliczne wzmocnione,</w:t>
            </w:r>
          </w:p>
          <w:p w:rsidR="00522D8C" w:rsidRDefault="00522D8C" w:rsidP="00522D8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amortyzatory teleskopowe,</w:t>
            </w:r>
          </w:p>
          <w:p w:rsidR="00E43A63" w:rsidRDefault="00522D8C" w:rsidP="00522D8C">
            <w:r>
              <w:rPr>
                <w:rFonts w:eastAsia="Times New Roman"/>
              </w:rPr>
              <w:t>- stabilizator przechyłów.</w:t>
            </w:r>
          </w:p>
        </w:tc>
        <w:tc>
          <w:tcPr>
            <w:tcW w:w="4395" w:type="dxa"/>
          </w:tcPr>
          <w:p w:rsidR="00E43A63" w:rsidRDefault="00E43A63"/>
        </w:tc>
      </w:tr>
      <w:tr w:rsidR="00E43A63" w:rsidTr="00657B79">
        <w:tc>
          <w:tcPr>
            <w:tcW w:w="817" w:type="dxa"/>
          </w:tcPr>
          <w:p w:rsidR="00E43A63" w:rsidRDefault="00522D8C" w:rsidP="00B95A4D">
            <w:pPr>
              <w:jc w:val="center"/>
            </w:pPr>
            <w:r>
              <w:t>2.7</w:t>
            </w:r>
          </w:p>
        </w:tc>
        <w:tc>
          <w:tcPr>
            <w:tcW w:w="8930" w:type="dxa"/>
          </w:tcPr>
          <w:p w:rsidR="00E43A63" w:rsidRDefault="00522D8C">
            <w:r>
              <w:rPr>
                <w:rFonts w:eastAsia="Times New Roman"/>
              </w:rPr>
              <w:t>Samochód wyposażony w układ kierowniczy ze wspomaganiem.</w:t>
            </w:r>
          </w:p>
        </w:tc>
        <w:tc>
          <w:tcPr>
            <w:tcW w:w="4395" w:type="dxa"/>
          </w:tcPr>
          <w:p w:rsidR="00E43A63" w:rsidRDefault="00E43A63"/>
        </w:tc>
      </w:tr>
      <w:tr w:rsidR="00E43A63" w:rsidTr="00657B79">
        <w:tc>
          <w:tcPr>
            <w:tcW w:w="817" w:type="dxa"/>
          </w:tcPr>
          <w:p w:rsidR="00E43A63" w:rsidRDefault="00522D8C" w:rsidP="00B95A4D">
            <w:pPr>
              <w:jc w:val="center"/>
            </w:pPr>
            <w:r>
              <w:t>2.8</w:t>
            </w:r>
          </w:p>
        </w:tc>
        <w:tc>
          <w:tcPr>
            <w:tcW w:w="8930" w:type="dxa"/>
          </w:tcPr>
          <w:p w:rsidR="00E43A63" w:rsidRPr="00522D8C" w:rsidRDefault="00522D8C" w:rsidP="00266E4C">
            <w:pPr>
              <w:spacing w:line="23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Samochód wyposażony w układ hamulcowy – hydrauliczny ze wspomaganiem; hamulce tarczowe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 xml:space="preserve">wentylowane </w:t>
            </w:r>
          </w:p>
        </w:tc>
        <w:tc>
          <w:tcPr>
            <w:tcW w:w="4395" w:type="dxa"/>
          </w:tcPr>
          <w:p w:rsidR="00E43A63" w:rsidRDefault="00E43A63"/>
        </w:tc>
      </w:tr>
      <w:tr w:rsidR="00E43A63" w:rsidTr="00657B79">
        <w:tc>
          <w:tcPr>
            <w:tcW w:w="817" w:type="dxa"/>
          </w:tcPr>
          <w:p w:rsidR="00E43A63" w:rsidRDefault="00522D8C" w:rsidP="00B95A4D">
            <w:pPr>
              <w:jc w:val="center"/>
            </w:pPr>
            <w:r>
              <w:t>2.9</w:t>
            </w:r>
          </w:p>
        </w:tc>
        <w:tc>
          <w:tcPr>
            <w:tcW w:w="8930" w:type="dxa"/>
          </w:tcPr>
          <w:p w:rsidR="00E43A63" w:rsidRPr="00522D8C" w:rsidRDefault="00522D8C" w:rsidP="00522D8C">
            <w:pPr>
              <w:spacing w:line="239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Samochód wyposażony w układ przeciwblokujący kół ABS oraz w system elektronicznej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stabilizacji toru jazdy ESP.</w:t>
            </w:r>
          </w:p>
        </w:tc>
        <w:tc>
          <w:tcPr>
            <w:tcW w:w="4395" w:type="dxa"/>
          </w:tcPr>
          <w:p w:rsidR="00E43A63" w:rsidRDefault="00E43A63"/>
        </w:tc>
      </w:tr>
      <w:tr w:rsidR="00E43A63" w:rsidTr="00657B79">
        <w:tc>
          <w:tcPr>
            <w:tcW w:w="817" w:type="dxa"/>
          </w:tcPr>
          <w:p w:rsidR="00E43A63" w:rsidRDefault="00522D8C" w:rsidP="00B95A4D">
            <w:pPr>
              <w:jc w:val="center"/>
            </w:pPr>
            <w:r>
              <w:t>2.10</w:t>
            </w:r>
          </w:p>
        </w:tc>
        <w:tc>
          <w:tcPr>
            <w:tcW w:w="8930" w:type="dxa"/>
          </w:tcPr>
          <w:p w:rsidR="00E43A63" w:rsidRPr="00A05BCC" w:rsidRDefault="00522D8C">
            <w:r w:rsidRPr="00A05BCC">
              <w:rPr>
                <w:rFonts w:eastAsia="Times New Roman"/>
              </w:rPr>
              <w:t>Opony terenowe</w:t>
            </w:r>
          </w:p>
        </w:tc>
        <w:tc>
          <w:tcPr>
            <w:tcW w:w="4395" w:type="dxa"/>
          </w:tcPr>
          <w:p w:rsidR="00E43A63" w:rsidRDefault="00E43A63"/>
        </w:tc>
      </w:tr>
      <w:tr w:rsidR="00E43A63" w:rsidTr="00657B79">
        <w:tc>
          <w:tcPr>
            <w:tcW w:w="817" w:type="dxa"/>
          </w:tcPr>
          <w:p w:rsidR="00E43A63" w:rsidRDefault="00522D8C" w:rsidP="00B95A4D">
            <w:pPr>
              <w:jc w:val="center"/>
            </w:pPr>
            <w:r>
              <w:t>2.11</w:t>
            </w:r>
          </w:p>
        </w:tc>
        <w:tc>
          <w:tcPr>
            <w:tcW w:w="8930" w:type="dxa"/>
          </w:tcPr>
          <w:p w:rsidR="00E43A63" w:rsidRPr="00945F32" w:rsidRDefault="00945F32" w:rsidP="00945F32">
            <w:pPr>
              <w:spacing w:line="24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Instalacja elektryczna - moc alternatora i pojemność akumulatora musi zapewnić pokrycie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zapotrzebowania na energię elektryczną przy maksymalnym obciążeniu (radiotelefon, wyciągarka, sygnalizacja świetlna i dźwiękowa, itd.).</w:t>
            </w:r>
          </w:p>
        </w:tc>
        <w:tc>
          <w:tcPr>
            <w:tcW w:w="4395" w:type="dxa"/>
          </w:tcPr>
          <w:p w:rsidR="00E43A63" w:rsidRDefault="00E43A63"/>
        </w:tc>
      </w:tr>
      <w:tr w:rsidR="00E43A63" w:rsidTr="00657B79">
        <w:tc>
          <w:tcPr>
            <w:tcW w:w="817" w:type="dxa"/>
          </w:tcPr>
          <w:p w:rsidR="00E43A63" w:rsidRDefault="00945F32" w:rsidP="00B95A4D">
            <w:pPr>
              <w:jc w:val="center"/>
            </w:pPr>
            <w:r>
              <w:lastRenderedPageBreak/>
              <w:t>2.12</w:t>
            </w:r>
          </w:p>
        </w:tc>
        <w:tc>
          <w:tcPr>
            <w:tcW w:w="8930" w:type="dxa"/>
          </w:tcPr>
          <w:p w:rsidR="00E43A63" w:rsidRDefault="00945F32">
            <w:r>
              <w:rPr>
                <w:rFonts w:eastAsia="Times New Roman"/>
              </w:rPr>
              <w:t xml:space="preserve">Samochód wyposażony w </w:t>
            </w:r>
            <w:r>
              <w:rPr>
                <w:rFonts w:eastAsia="Times New Roman"/>
                <w:i/>
                <w:iCs/>
              </w:rPr>
              <w:t>immobiliser,</w:t>
            </w:r>
            <w:r>
              <w:rPr>
                <w:rFonts w:eastAsia="Times New Roman"/>
              </w:rPr>
              <w:t xml:space="preserve"> centralny zamek.</w:t>
            </w:r>
          </w:p>
        </w:tc>
        <w:tc>
          <w:tcPr>
            <w:tcW w:w="4395" w:type="dxa"/>
          </w:tcPr>
          <w:p w:rsidR="00E43A63" w:rsidRDefault="00E43A63"/>
        </w:tc>
      </w:tr>
      <w:tr w:rsidR="00E43A63" w:rsidTr="00657B79">
        <w:tc>
          <w:tcPr>
            <w:tcW w:w="817" w:type="dxa"/>
          </w:tcPr>
          <w:p w:rsidR="00E43A63" w:rsidRDefault="00945F32" w:rsidP="00B95A4D">
            <w:pPr>
              <w:jc w:val="center"/>
            </w:pPr>
            <w:r>
              <w:t>2.13</w:t>
            </w:r>
          </w:p>
        </w:tc>
        <w:tc>
          <w:tcPr>
            <w:tcW w:w="8930" w:type="dxa"/>
          </w:tcPr>
          <w:p w:rsidR="00E43A63" w:rsidRDefault="00945F32">
            <w:r>
              <w:rPr>
                <w:rFonts w:eastAsia="Times New Roman"/>
              </w:rPr>
              <w:t>Samochód wyposażony w klimatyzacj</w:t>
            </w:r>
            <w:r w:rsidR="00B82F23">
              <w:rPr>
                <w:rFonts w:eastAsia="Times New Roman"/>
              </w:rPr>
              <w:t>ę min. manualną</w:t>
            </w:r>
          </w:p>
        </w:tc>
        <w:tc>
          <w:tcPr>
            <w:tcW w:w="4395" w:type="dxa"/>
          </w:tcPr>
          <w:p w:rsidR="00E43A63" w:rsidRDefault="00E43A63"/>
        </w:tc>
      </w:tr>
      <w:tr w:rsidR="00E43A63" w:rsidTr="00657B79">
        <w:tc>
          <w:tcPr>
            <w:tcW w:w="817" w:type="dxa"/>
          </w:tcPr>
          <w:p w:rsidR="00E43A63" w:rsidRDefault="00945F32" w:rsidP="00B95A4D">
            <w:pPr>
              <w:jc w:val="center"/>
            </w:pPr>
            <w:r>
              <w:t>2.14</w:t>
            </w:r>
          </w:p>
        </w:tc>
        <w:tc>
          <w:tcPr>
            <w:tcW w:w="8930" w:type="dxa"/>
          </w:tcPr>
          <w:p w:rsidR="00E43A63" w:rsidRPr="008B18FF" w:rsidRDefault="00945F32" w:rsidP="00945F32">
            <w:pPr>
              <w:spacing w:line="260" w:lineRule="exact"/>
              <w:jc w:val="both"/>
            </w:pPr>
            <w:r w:rsidRPr="008B18FF">
              <w:rPr>
                <w:rFonts w:eastAsia="Times New Roman"/>
              </w:rPr>
              <w:t>Wyciągarka elektryczna wbudowana w zderzak  z prowadnicą rolkową o uciągu min. 3,5t,</w:t>
            </w:r>
            <w:r w:rsidRPr="008B18FF">
              <w:t xml:space="preserve"> </w:t>
            </w:r>
            <w:r w:rsidRPr="008B18FF">
              <w:rPr>
                <w:rFonts w:eastAsia="Times New Roman"/>
              </w:rPr>
              <w:t>przy czym za uciąg uważa się siłę pracy mechanizmu wyciągarki.</w:t>
            </w:r>
          </w:p>
        </w:tc>
        <w:tc>
          <w:tcPr>
            <w:tcW w:w="4395" w:type="dxa"/>
          </w:tcPr>
          <w:p w:rsidR="00E43A63" w:rsidRDefault="00E43A63"/>
        </w:tc>
      </w:tr>
      <w:tr w:rsidR="00E43A63" w:rsidTr="00657B79">
        <w:tc>
          <w:tcPr>
            <w:tcW w:w="817" w:type="dxa"/>
          </w:tcPr>
          <w:p w:rsidR="00E43A63" w:rsidRDefault="00945F32" w:rsidP="00B95A4D">
            <w:pPr>
              <w:jc w:val="center"/>
            </w:pPr>
            <w:r>
              <w:t>2.15</w:t>
            </w:r>
          </w:p>
        </w:tc>
        <w:tc>
          <w:tcPr>
            <w:tcW w:w="8930" w:type="dxa"/>
          </w:tcPr>
          <w:p w:rsidR="00E43A63" w:rsidRPr="00945F32" w:rsidRDefault="00945F32" w:rsidP="00945F32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Samochód wyposażony w odpowiednie stalowe osłony podzespołów ( silnik, skrzynia biegów,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zbiornik paliwa, itp.) pozwalające na bezpieczne eksploatowanie pojazdu w terenie.</w:t>
            </w:r>
          </w:p>
        </w:tc>
        <w:tc>
          <w:tcPr>
            <w:tcW w:w="4395" w:type="dxa"/>
          </w:tcPr>
          <w:p w:rsidR="00E43A63" w:rsidRDefault="00E43A63"/>
        </w:tc>
      </w:tr>
      <w:tr w:rsidR="00E43A63" w:rsidTr="00657B79">
        <w:tc>
          <w:tcPr>
            <w:tcW w:w="817" w:type="dxa"/>
          </w:tcPr>
          <w:p w:rsidR="00E43A63" w:rsidRDefault="00945F32" w:rsidP="00B95A4D">
            <w:pPr>
              <w:jc w:val="center"/>
            </w:pPr>
            <w:r>
              <w:t>2.16</w:t>
            </w:r>
          </w:p>
        </w:tc>
        <w:tc>
          <w:tcPr>
            <w:tcW w:w="8930" w:type="dxa"/>
          </w:tcPr>
          <w:p w:rsidR="00E43A63" w:rsidRPr="008B18FF" w:rsidRDefault="00945F32" w:rsidP="00945F32">
            <w:pPr>
              <w:spacing w:line="240" w:lineRule="exact"/>
              <w:jc w:val="both"/>
            </w:pPr>
            <w:r w:rsidRPr="008B18FF">
              <w:rPr>
                <w:rFonts w:eastAsia="Times New Roman"/>
              </w:rPr>
              <w:t xml:space="preserve">Pojazd wyposażony w hak holowniczy (sprzęt </w:t>
            </w:r>
            <w:proofErr w:type="spellStart"/>
            <w:r w:rsidRPr="008B18FF">
              <w:rPr>
                <w:rFonts w:eastAsia="Times New Roman"/>
              </w:rPr>
              <w:t>przyczepowy</w:t>
            </w:r>
            <w:proofErr w:type="spellEnd"/>
            <w:r w:rsidRPr="008B18FF">
              <w:rPr>
                <w:rFonts w:eastAsia="Times New Roman"/>
              </w:rPr>
              <w:t>) z tyłu pojazdu posiadający</w:t>
            </w:r>
            <w:r w:rsidRPr="008B18FF">
              <w:t xml:space="preserve"> </w:t>
            </w:r>
            <w:r w:rsidRPr="008B18FF">
              <w:rPr>
                <w:rFonts w:eastAsia="Times New Roman"/>
              </w:rPr>
              <w:t>homologację lub znak bezpieczeństwa oraz złącze elektryczne do holowania przyczepy o</w:t>
            </w:r>
            <w:r w:rsidR="001C49C4">
              <w:t> </w:t>
            </w:r>
            <w:r w:rsidRPr="008B18FF">
              <w:rPr>
                <w:rFonts w:eastAsia="Times New Roman"/>
              </w:rPr>
              <w:t xml:space="preserve">dopuszczalnej masie całkowitej minimum 750 </w:t>
            </w:r>
            <w:proofErr w:type="spellStart"/>
            <w:r w:rsidRPr="008B18FF">
              <w:rPr>
                <w:rFonts w:eastAsia="Times New Roman"/>
              </w:rPr>
              <w:t>kg</w:t>
            </w:r>
            <w:proofErr w:type="spellEnd"/>
            <w:r w:rsidRPr="008B18FF">
              <w:rPr>
                <w:rFonts w:eastAsia="Times New Roman"/>
              </w:rPr>
              <w:t>. Pojazd wyposażony w urządzenie (zaczep</w:t>
            </w:r>
            <w:r w:rsidRPr="008B18FF">
              <w:t xml:space="preserve"> </w:t>
            </w:r>
            <w:r w:rsidRPr="008B18FF">
              <w:rPr>
                <w:rFonts w:eastAsia="Times New Roman"/>
              </w:rPr>
              <w:t>holowniczy z przodu i z tyłu) umożliwiający odholowanie pojazdu. Urządzenie powinno</w:t>
            </w:r>
            <w:r w:rsidRPr="008B18FF">
              <w:t xml:space="preserve"> </w:t>
            </w:r>
            <w:r w:rsidRPr="008B18FF">
              <w:rPr>
                <w:rFonts w:eastAsia="Times New Roman"/>
              </w:rPr>
              <w:t>mieć taką wytrzymałość, aby umożliwić holowanie po drodze pojazdu obciążonego masą</w:t>
            </w:r>
            <w:r w:rsidRPr="008B18FF">
              <w:t xml:space="preserve"> </w:t>
            </w:r>
            <w:r w:rsidRPr="008B18FF">
              <w:rPr>
                <w:rFonts w:eastAsia="Times New Roman"/>
              </w:rPr>
              <w:t>całkowitą maksymalną oraz wytrzymywać siłę zarówno ciągnąca, jak i ściskająca.</w:t>
            </w:r>
          </w:p>
        </w:tc>
        <w:tc>
          <w:tcPr>
            <w:tcW w:w="4395" w:type="dxa"/>
          </w:tcPr>
          <w:p w:rsidR="00E43A63" w:rsidRDefault="00E43A63"/>
        </w:tc>
      </w:tr>
      <w:tr w:rsidR="00E43A63" w:rsidTr="00657B79">
        <w:tc>
          <w:tcPr>
            <w:tcW w:w="817" w:type="dxa"/>
          </w:tcPr>
          <w:p w:rsidR="00E43A63" w:rsidRDefault="00945F32" w:rsidP="00B95A4D">
            <w:pPr>
              <w:jc w:val="center"/>
            </w:pPr>
            <w:r>
              <w:t>2.17</w:t>
            </w:r>
          </w:p>
        </w:tc>
        <w:tc>
          <w:tcPr>
            <w:tcW w:w="8930" w:type="dxa"/>
          </w:tcPr>
          <w:p w:rsidR="00E43A63" w:rsidRDefault="00945F32">
            <w:r>
              <w:rPr>
                <w:rFonts w:eastAsia="Times New Roman"/>
              </w:rPr>
              <w:t>Pojazd wyposażony w lampy przeciwmgielne z przodu pojazdu.</w:t>
            </w:r>
          </w:p>
        </w:tc>
        <w:tc>
          <w:tcPr>
            <w:tcW w:w="4395" w:type="dxa"/>
          </w:tcPr>
          <w:p w:rsidR="00E43A63" w:rsidRDefault="00E43A63"/>
        </w:tc>
      </w:tr>
      <w:tr w:rsidR="00E43A63" w:rsidTr="00657B79">
        <w:tc>
          <w:tcPr>
            <w:tcW w:w="817" w:type="dxa"/>
          </w:tcPr>
          <w:p w:rsidR="00E43A63" w:rsidRDefault="00945F32" w:rsidP="00B95A4D">
            <w:pPr>
              <w:jc w:val="center"/>
            </w:pPr>
            <w:r>
              <w:t>2.18</w:t>
            </w:r>
          </w:p>
        </w:tc>
        <w:tc>
          <w:tcPr>
            <w:tcW w:w="8930" w:type="dxa"/>
          </w:tcPr>
          <w:p w:rsidR="00E43A63" w:rsidRDefault="00945F32">
            <w:r>
              <w:t>Pojazd wyposażony w sygnalizację świetlną i dźwiękową włączonego biegu wstecznego jako sygnalizację świetlną dopuszcza się światło cofania</w:t>
            </w:r>
          </w:p>
        </w:tc>
        <w:tc>
          <w:tcPr>
            <w:tcW w:w="4395" w:type="dxa"/>
          </w:tcPr>
          <w:p w:rsidR="00E43A63" w:rsidRDefault="00E43A63"/>
        </w:tc>
      </w:tr>
      <w:tr w:rsidR="00E43A63" w:rsidTr="00657B79">
        <w:tc>
          <w:tcPr>
            <w:tcW w:w="817" w:type="dxa"/>
          </w:tcPr>
          <w:p w:rsidR="00E43A63" w:rsidRDefault="00945F32" w:rsidP="00B95A4D">
            <w:pPr>
              <w:jc w:val="center"/>
            </w:pPr>
            <w:r>
              <w:t>2.19</w:t>
            </w:r>
          </w:p>
        </w:tc>
        <w:tc>
          <w:tcPr>
            <w:tcW w:w="8930" w:type="dxa"/>
          </w:tcPr>
          <w:p w:rsidR="00E43A63" w:rsidRPr="00945F32" w:rsidRDefault="00945F32" w:rsidP="00945F32">
            <w:pPr>
              <w:pStyle w:val="Bezodstpw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Kabina fabrycznie jednomodułowa czterodrzwiowa, zapewniająca dostęp do</w:t>
            </w:r>
            <w:r w:rsidR="006F2B75">
              <w:rPr>
                <w:rFonts w:eastAsia="Times New Roman"/>
              </w:rPr>
              <w:t xml:space="preserve"> silnika w układzie miejsc 1+1+3</w:t>
            </w:r>
            <w:r>
              <w:rPr>
                <w:rFonts w:eastAsia="Times New Roman"/>
              </w:rPr>
              <w:t xml:space="preserve"> (siedzenia przodem do kierunku jazdy),</w:t>
            </w:r>
          </w:p>
        </w:tc>
        <w:tc>
          <w:tcPr>
            <w:tcW w:w="4395" w:type="dxa"/>
          </w:tcPr>
          <w:p w:rsidR="00E43A63" w:rsidRDefault="00E43A63"/>
        </w:tc>
      </w:tr>
      <w:tr w:rsidR="00E43A63" w:rsidTr="00657B79">
        <w:tc>
          <w:tcPr>
            <w:tcW w:w="817" w:type="dxa"/>
          </w:tcPr>
          <w:p w:rsidR="00E43A63" w:rsidRDefault="00945F32" w:rsidP="00B95A4D">
            <w:pPr>
              <w:jc w:val="center"/>
            </w:pPr>
            <w:r>
              <w:t>2.20</w:t>
            </w:r>
          </w:p>
        </w:tc>
        <w:tc>
          <w:tcPr>
            <w:tcW w:w="8930" w:type="dxa"/>
          </w:tcPr>
          <w:p w:rsidR="00945F32" w:rsidRPr="00945F32" w:rsidRDefault="00945F32" w:rsidP="00945F32">
            <w:pPr>
              <w:pStyle w:val="Bezodstpw"/>
              <w:jc w:val="both"/>
              <w:rPr>
                <w:sz w:val="20"/>
                <w:szCs w:val="20"/>
              </w:rPr>
            </w:pPr>
            <w:r w:rsidRPr="00945F32">
              <w:rPr>
                <w:rFonts w:eastAsia="Times New Roman"/>
              </w:rPr>
              <w:t>Wyposażenie kabiny :</w:t>
            </w:r>
          </w:p>
          <w:p w:rsidR="00945F32" w:rsidRPr="00945F32" w:rsidRDefault="00945F32" w:rsidP="00945F32">
            <w:pPr>
              <w:pStyle w:val="Bezodstpw"/>
              <w:jc w:val="both"/>
              <w:rPr>
                <w:rFonts w:eastAsia="Times New Roman"/>
              </w:rPr>
            </w:pPr>
            <w:r w:rsidRPr="00945F32">
              <w:rPr>
                <w:rFonts w:eastAsia="Times New Roman"/>
              </w:rPr>
              <w:t>- fotele wyposażone w bezwładnościowe pasy bezpieczeństwa;</w:t>
            </w:r>
          </w:p>
          <w:p w:rsidR="00945F32" w:rsidRPr="00945F32" w:rsidRDefault="00945F32" w:rsidP="00945F32">
            <w:pPr>
              <w:pStyle w:val="Bezodstpw"/>
              <w:jc w:val="both"/>
              <w:rPr>
                <w:rFonts w:eastAsia="Times New Roman"/>
              </w:rPr>
            </w:pPr>
            <w:r w:rsidRPr="00945F32">
              <w:rPr>
                <w:rFonts w:eastAsia="Times New Roman"/>
              </w:rPr>
              <w:t>- fotele wyposażone w zagłówki;</w:t>
            </w:r>
          </w:p>
          <w:p w:rsidR="00945F32" w:rsidRPr="00945F32" w:rsidRDefault="00945F32" w:rsidP="00945F32">
            <w:pPr>
              <w:pStyle w:val="Bezodstpw"/>
              <w:jc w:val="both"/>
              <w:rPr>
                <w:rFonts w:eastAsia="Times New Roman"/>
              </w:rPr>
            </w:pPr>
            <w:r w:rsidRPr="00945F32">
              <w:rPr>
                <w:rFonts w:eastAsia="Times New Roman"/>
              </w:rPr>
              <w:t>- fotel dla kierowcy: z mechaniczną regulacją wysokości, z regula</w:t>
            </w:r>
            <w:r w:rsidR="001C49C4">
              <w:rPr>
                <w:rFonts w:eastAsia="Times New Roman"/>
              </w:rPr>
              <w:t>cją odległości całego fotela, z </w:t>
            </w:r>
            <w:r w:rsidRPr="00945F32">
              <w:rPr>
                <w:rFonts w:eastAsia="Times New Roman"/>
              </w:rPr>
              <w:t>regulacją pochylenia siedziska, z regulacją pochylenia oparcia;</w:t>
            </w:r>
          </w:p>
          <w:p w:rsidR="00945F32" w:rsidRPr="00945F32" w:rsidRDefault="00945F32" w:rsidP="00945F32">
            <w:pPr>
              <w:pStyle w:val="Bezodstpw"/>
              <w:jc w:val="both"/>
              <w:rPr>
                <w:rFonts w:eastAsia="Times New Roman"/>
              </w:rPr>
            </w:pPr>
            <w:r w:rsidRPr="00945F32">
              <w:rPr>
                <w:rFonts w:eastAsia="Times New Roman"/>
              </w:rPr>
              <w:t>- fotel dla dowódcy: z regulacją odległości całego fotela, z re</w:t>
            </w:r>
            <w:r w:rsidR="001C49C4">
              <w:rPr>
                <w:rFonts w:eastAsia="Times New Roman"/>
              </w:rPr>
              <w:t>gulacją pochylenia siedziska, z </w:t>
            </w:r>
            <w:r w:rsidRPr="00945F32">
              <w:rPr>
                <w:rFonts w:eastAsia="Times New Roman"/>
              </w:rPr>
              <w:t>regulacją pochylenia oparcia;</w:t>
            </w:r>
          </w:p>
          <w:p w:rsidR="00945F32" w:rsidRPr="00945F32" w:rsidRDefault="00945F32" w:rsidP="00945F32">
            <w:pPr>
              <w:pStyle w:val="Bezodstpw"/>
              <w:jc w:val="both"/>
              <w:rPr>
                <w:rFonts w:eastAsia="Calibri"/>
              </w:rPr>
            </w:pPr>
            <w:r w:rsidRPr="00945F32">
              <w:rPr>
                <w:rFonts w:eastAsia="Times New Roman"/>
              </w:rPr>
              <w:t>- czołowe poduszki powietrzne kierowcy i pasażera oraz napinacze pasów bezpieczeństwa dla kierowcy i pasażera;</w:t>
            </w:r>
          </w:p>
          <w:p w:rsidR="00945F32" w:rsidRPr="00666229" w:rsidRDefault="00945F32" w:rsidP="00945F32">
            <w:pPr>
              <w:pStyle w:val="Bezodstpw"/>
              <w:jc w:val="both"/>
              <w:rPr>
                <w:rFonts w:eastAsia="Times New Roman"/>
              </w:rPr>
            </w:pPr>
            <w:r w:rsidRPr="00945F32">
              <w:rPr>
                <w:rFonts w:eastAsia="Calibri"/>
              </w:rPr>
              <w:t xml:space="preserve">- </w:t>
            </w:r>
            <w:r w:rsidRPr="00945F32">
              <w:rPr>
                <w:rFonts w:eastAsia="Times New Roman"/>
              </w:rPr>
              <w:t>wnętrze pojazdu oraz tapicerka foteli w ciemnoszarej tonacji</w:t>
            </w:r>
            <w:r w:rsidRPr="00A05BCC">
              <w:rPr>
                <w:rFonts w:eastAsia="Times New Roman"/>
              </w:rPr>
              <w:t>,</w:t>
            </w:r>
            <w:r w:rsidR="00F45B72" w:rsidRPr="00A05BCC">
              <w:rPr>
                <w:rFonts w:eastAsia="Times New Roman"/>
              </w:rPr>
              <w:t xml:space="preserve"> fotele z obiciem skórzanym,</w:t>
            </w:r>
            <w:r w:rsidR="001C49C4">
              <w:rPr>
                <w:rFonts w:eastAsia="Times New Roman"/>
              </w:rPr>
              <w:t xml:space="preserve"> z </w:t>
            </w:r>
            <w:r w:rsidRPr="00945F32">
              <w:rPr>
                <w:rFonts w:eastAsia="Times New Roman"/>
              </w:rPr>
              <w:t>materiału łatwo zmywalnego, nienasiąkliwym, odpornym na ścieranie i antypoślizgowe;</w:t>
            </w:r>
          </w:p>
          <w:p w:rsidR="00945F32" w:rsidRPr="00945F32" w:rsidRDefault="00945F32" w:rsidP="00945F32">
            <w:pPr>
              <w:pStyle w:val="Bezodstpw"/>
              <w:jc w:val="both"/>
              <w:rPr>
                <w:rFonts w:eastAsia="Times New Roman"/>
              </w:rPr>
            </w:pPr>
            <w:r w:rsidRPr="00945F32">
              <w:rPr>
                <w:rFonts w:eastAsia="Times New Roman"/>
              </w:rPr>
              <w:t>- indywidualne oświetlenie nad siedzeniem dowódcy</w:t>
            </w:r>
          </w:p>
          <w:p w:rsidR="00945F32" w:rsidRPr="00945F32" w:rsidRDefault="00945F32" w:rsidP="00945F32">
            <w:pPr>
              <w:pStyle w:val="Bezodstpw"/>
              <w:jc w:val="both"/>
              <w:rPr>
                <w:rFonts w:eastAsia="Times New Roman"/>
              </w:rPr>
            </w:pPr>
            <w:r w:rsidRPr="00945F32">
              <w:rPr>
                <w:rFonts w:eastAsia="Times New Roman"/>
              </w:rPr>
              <w:t xml:space="preserve">- </w:t>
            </w:r>
            <w:r w:rsidR="00A05BCC">
              <w:rPr>
                <w:rFonts w:eastAsia="Times New Roman"/>
              </w:rPr>
              <w:t xml:space="preserve">dalekosiężny </w:t>
            </w:r>
            <w:r w:rsidRPr="00945F32">
              <w:rPr>
                <w:rFonts w:eastAsia="Times New Roman"/>
              </w:rPr>
              <w:t>reflektor ręczny do oświetlenia numerów budynków</w:t>
            </w:r>
          </w:p>
          <w:p w:rsidR="00945F32" w:rsidRPr="00945F32" w:rsidRDefault="00945F32" w:rsidP="00945F32">
            <w:pPr>
              <w:spacing w:line="237" w:lineRule="exact"/>
              <w:jc w:val="both"/>
              <w:rPr>
                <w:sz w:val="20"/>
                <w:szCs w:val="20"/>
              </w:rPr>
            </w:pPr>
            <w:r w:rsidRPr="00945F32">
              <w:rPr>
                <w:rFonts w:eastAsia="Times New Roman"/>
              </w:rPr>
              <w:t>- kabina włącznie ze stopniem (-</w:t>
            </w:r>
            <w:proofErr w:type="spellStart"/>
            <w:r w:rsidRPr="00945F32">
              <w:rPr>
                <w:rFonts w:eastAsia="Times New Roman"/>
              </w:rPr>
              <w:t>ami</w:t>
            </w:r>
            <w:proofErr w:type="spellEnd"/>
            <w:r w:rsidRPr="00945F32">
              <w:rPr>
                <w:rFonts w:eastAsia="Times New Roman"/>
              </w:rPr>
              <w:t>) do kabiny powinna być automatyczna oświetlana po otwarciu drzwi tej części kabiny, powinna istnieć możliwość włączenia oświetlenia kabiny, gdy</w:t>
            </w:r>
            <w:r>
              <w:rPr>
                <w:sz w:val="20"/>
                <w:szCs w:val="20"/>
              </w:rPr>
              <w:t xml:space="preserve"> </w:t>
            </w:r>
            <w:r w:rsidRPr="00945F32">
              <w:rPr>
                <w:rFonts w:eastAsia="Times New Roman"/>
              </w:rPr>
              <w:t>drzwi są zamknięte.</w:t>
            </w:r>
          </w:p>
          <w:p w:rsidR="00945F32" w:rsidRPr="00945F32" w:rsidRDefault="00945F32" w:rsidP="00945F32">
            <w:pPr>
              <w:jc w:val="both"/>
              <w:rPr>
                <w:sz w:val="20"/>
                <w:szCs w:val="20"/>
              </w:rPr>
            </w:pPr>
            <w:r w:rsidRPr="00945F32">
              <w:rPr>
                <w:rFonts w:eastAsia="Times New Roman"/>
              </w:rPr>
              <w:t>- radio samochodowe z odtwarzaczem CD kompatybilne z MP3.</w:t>
            </w:r>
          </w:p>
          <w:p w:rsidR="00945F32" w:rsidRPr="00945F32" w:rsidRDefault="00945F32" w:rsidP="00945F32">
            <w:pPr>
              <w:jc w:val="both"/>
              <w:rPr>
                <w:sz w:val="20"/>
                <w:szCs w:val="20"/>
              </w:rPr>
            </w:pPr>
            <w:r w:rsidRPr="00945F32">
              <w:rPr>
                <w:rFonts w:eastAsia="Times New Roman"/>
              </w:rPr>
              <w:t>-antena zewnętrzna do współpracy z radiem samochodowym wyposażona w układ sprężynowy do</w:t>
            </w:r>
            <w:r>
              <w:rPr>
                <w:sz w:val="20"/>
                <w:szCs w:val="20"/>
              </w:rPr>
              <w:t xml:space="preserve"> </w:t>
            </w:r>
            <w:r w:rsidRPr="00945F32">
              <w:rPr>
                <w:rFonts w:eastAsia="Times New Roman"/>
              </w:rPr>
              <w:t>powrotu do pozycji pionowej.</w:t>
            </w:r>
          </w:p>
          <w:p w:rsidR="00945F32" w:rsidRPr="00945F32" w:rsidRDefault="00945F32" w:rsidP="00945F32">
            <w:pPr>
              <w:jc w:val="both"/>
              <w:rPr>
                <w:sz w:val="20"/>
                <w:szCs w:val="20"/>
              </w:rPr>
            </w:pPr>
            <w:r w:rsidRPr="00945F32">
              <w:rPr>
                <w:rFonts w:eastAsia="Times New Roman"/>
              </w:rPr>
              <w:lastRenderedPageBreak/>
              <w:t>- dywaniki gumowe z wysokimi brzegami przód i tył;</w:t>
            </w:r>
          </w:p>
          <w:p w:rsidR="00945F32" w:rsidRPr="00945F32" w:rsidRDefault="00945F32" w:rsidP="00945F32">
            <w:pPr>
              <w:jc w:val="both"/>
              <w:rPr>
                <w:sz w:val="20"/>
                <w:szCs w:val="20"/>
              </w:rPr>
            </w:pPr>
            <w:r w:rsidRPr="00945F32">
              <w:rPr>
                <w:rFonts w:eastAsia="Times New Roman"/>
                <w:i/>
                <w:iCs/>
              </w:rPr>
              <w:t>-</w:t>
            </w:r>
            <w:r w:rsidRPr="00945F32">
              <w:rPr>
                <w:rFonts w:eastAsia="Times New Roman"/>
              </w:rPr>
              <w:t>elektrycznie regulowane szyby przednie</w:t>
            </w:r>
          </w:p>
          <w:p w:rsidR="00945F32" w:rsidRDefault="00945F32" w:rsidP="00945F32">
            <w:pPr>
              <w:jc w:val="both"/>
              <w:rPr>
                <w:rFonts w:eastAsia="Times New Roman"/>
              </w:rPr>
            </w:pPr>
            <w:r w:rsidRPr="00945F32">
              <w:rPr>
                <w:rFonts w:eastAsia="Times New Roman"/>
              </w:rPr>
              <w:t>-elekt</w:t>
            </w:r>
            <w:r w:rsidR="00F45B72">
              <w:rPr>
                <w:rFonts w:eastAsia="Times New Roman"/>
              </w:rPr>
              <w:t>rycznie regulowane i podgrzewane</w:t>
            </w:r>
            <w:r w:rsidRPr="00945F32">
              <w:rPr>
                <w:rFonts w:eastAsia="Times New Roman"/>
              </w:rPr>
              <w:t xml:space="preserve"> lusterka</w:t>
            </w:r>
            <w:r w:rsidR="00A05BCC">
              <w:rPr>
                <w:rFonts w:eastAsia="Times New Roman"/>
              </w:rPr>
              <w:t>.</w:t>
            </w:r>
          </w:p>
          <w:p w:rsidR="00A05BCC" w:rsidRDefault="00A05BCC" w:rsidP="00945F3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 kabinie kierowcy należy wyprowadzić inst</w:t>
            </w:r>
            <w:r w:rsidR="00266E4C">
              <w:rPr>
                <w:rFonts w:eastAsia="Times New Roman"/>
              </w:rPr>
              <w:t>alacje elektryczną</w:t>
            </w:r>
            <w:r>
              <w:rPr>
                <w:rFonts w:eastAsia="Times New Roman"/>
              </w:rPr>
              <w:t xml:space="preserve"> i antenową pod radiotelefon </w:t>
            </w:r>
            <w:r w:rsidR="00266E4C">
              <w:rPr>
                <w:rFonts w:eastAsia="Times New Roman"/>
              </w:rPr>
              <w:t>oraz wyposażyć pojazd w</w:t>
            </w:r>
            <w:r>
              <w:rPr>
                <w:rFonts w:eastAsia="Times New Roman"/>
              </w:rPr>
              <w:t xml:space="preserve"> radiote</w:t>
            </w:r>
            <w:r w:rsidR="00266E4C">
              <w:rPr>
                <w:rFonts w:eastAsia="Times New Roman"/>
              </w:rPr>
              <w:t>lefon.</w:t>
            </w:r>
          </w:p>
          <w:p w:rsidR="00A05BCC" w:rsidRDefault="00A05BCC" w:rsidP="00A05BC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Radiotelefon przenośny z ładowarką- 2 sztuki, zamontowane w schowkach drzwi kierowca/pasażer.</w:t>
            </w:r>
          </w:p>
          <w:p w:rsidR="00E43A63" w:rsidRPr="00A05BCC" w:rsidRDefault="00A05BCC" w:rsidP="00266E4C">
            <w:pPr>
              <w:jc w:val="both"/>
              <w:rPr>
                <w:rFonts w:eastAsia="Times New Roman"/>
              </w:rPr>
            </w:pPr>
            <w:r w:rsidRPr="00A05BCC">
              <w:rPr>
                <w:rFonts w:eastAsia="Times New Roman"/>
              </w:rPr>
              <w:t>L</w:t>
            </w:r>
            <w:r w:rsidR="00945F32" w:rsidRPr="00A05BCC">
              <w:rPr>
                <w:rFonts w:eastAsia="Times New Roman"/>
              </w:rPr>
              <w:t xml:space="preserve">atarki </w:t>
            </w:r>
            <w:r w:rsidR="00266E4C">
              <w:rPr>
                <w:rFonts w:eastAsia="Times New Roman"/>
              </w:rPr>
              <w:t>dalekosiężne</w:t>
            </w:r>
            <w:r w:rsidR="00945F32" w:rsidRPr="00A05BCC">
              <w:rPr>
                <w:rFonts w:eastAsia="Times New Roman"/>
              </w:rPr>
              <w:t xml:space="preserve"> LED</w:t>
            </w:r>
            <w:r w:rsidRPr="00A05BCC">
              <w:rPr>
                <w:rFonts w:eastAsia="Times New Roman"/>
              </w:rPr>
              <w:t xml:space="preserve"> – 2 sztuki.</w:t>
            </w:r>
          </w:p>
        </w:tc>
        <w:tc>
          <w:tcPr>
            <w:tcW w:w="4395" w:type="dxa"/>
          </w:tcPr>
          <w:p w:rsidR="00E43A63" w:rsidRDefault="00E43A63"/>
        </w:tc>
      </w:tr>
      <w:tr w:rsidR="00E43A63" w:rsidTr="00657B79">
        <w:tc>
          <w:tcPr>
            <w:tcW w:w="817" w:type="dxa"/>
          </w:tcPr>
          <w:p w:rsidR="00E43A63" w:rsidRDefault="00945F32" w:rsidP="00B95A4D">
            <w:pPr>
              <w:jc w:val="center"/>
            </w:pPr>
            <w:r>
              <w:lastRenderedPageBreak/>
              <w:t>2.21</w:t>
            </w:r>
          </w:p>
        </w:tc>
        <w:tc>
          <w:tcPr>
            <w:tcW w:w="8930" w:type="dxa"/>
          </w:tcPr>
          <w:p w:rsidR="00945F32" w:rsidRDefault="00945F32" w:rsidP="00945F32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Belka sygnalizacyjna typu LED </w:t>
            </w:r>
            <w:r w:rsidR="00666229">
              <w:rPr>
                <w:rFonts w:eastAsia="Times New Roman"/>
              </w:rPr>
              <w:t>w kolorze Niebieskim zamontowana</w:t>
            </w:r>
            <w:r>
              <w:rPr>
                <w:rFonts w:eastAsia="Times New Roman"/>
              </w:rPr>
              <w:t xml:space="preserve"> w przedniej części dachu pojazdu, wewnątrz profilu moduły LED – wyposażone dodatkowo w:</w:t>
            </w:r>
          </w:p>
          <w:p w:rsidR="00945F32" w:rsidRDefault="00945F32" w:rsidP="00945F32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-lampy LED w kolorze białym – do oświetlenia przedpola z przodu pojazdu</w:t>
            </w:r>
          </w:p>
          <w:p w:rsidR="00945F32" w:rsidRDefault="00945F32" w:rsidP="00945F32">
            <w:pPr>
              <w:pStyle w:val="Bezodstpw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dodatkowe moduły </w:t>
            </w:r>
            <w:proofErr w:type="spellStart"/>
            <w:r>
              <w:rPr>
                <w:rFonts w:eastAsia="Times New Roman"/>
              </w:rPr>
              <w:t>LED’owe</w:t>
            </w:r>
            <w:proofErr w:type="spellEnd"/>
            <w:r>
              <w:rPr>
                <w:rFonts w:eastAsia="Times New Roman"/>
              </w:rPr>
              <w:t xml:space="preserve"> – zsynchronizowane z lampami głównymi belki sygnalizacyjnej,</w:t>
            </w:r>
          </w:p>
          <w:p w:rsidR="00945F32" w:rsidRPr="00945F32" w:rsidRDefault="00945F32" w:rsidP="00945F32">
            <w:pPr>
              <w:spacing w:line="237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szyld podświetlany (</w:t>
            </w:r>
            <w:proofErr w:type="spellStart"/>
            <w:r>
              <w:rPr>
                <w:rFonts w:eastAsia="Times New Roman"/>
              </w:rPr>
              <w:t>LED’owy</w:t>
            </w:r>
            <w:proofErr w:type="spellEnd"/>
            <w:r>
              <w:rPr>
                <w:rFonts w:eastAsia="Times New Roman"/>
              </w:rPr>
              <w:t>) z napisem STRAŻ w kolor</w:t>
            </w:r>
            <w:r w:rsidR="001C49C4">
              <w:rPr>
                <w:rFonts w:eastAsia="Times New Roman"/>
              </w:rPr>
              <w:t>ze czerwonym – załączony wraz z </w:t>
            </w:r>
            <w:r>
              <w:rPr>
                <w:rFonts w:eastAsia="Times New Roman"/>
              </w:rPr>
              <w:t xml:space="preserve">lampami pozycyjnymi </w:t>
            </w:r>
            <w:r w:rsidR="00EB4668">
              <w:rPr>
                <w:rFonts w:eastAsia="Times New Roman"/>
              </w:rPr>
              <w:t>pojazdu lampa dachowa tylna –</w:t>
            </w:r>
            <w:proofErr w:type="spellStart"/>
            <w:r w:rsidR="00EB4668">
              <w:rPr>
                <w:rFonts w:eastAsia="Times New Roman"/>
              </w:rPr>
              <w:t>LE</w:t>
            </w:r>
            <w:r>
              <w:rPr>
                <w:rFonts w:eastAsia="Times New Roman"/>
              </w:rPr>
              <w:t>D’owa</w:t>
            </w:r>
            <w:proofErr w:type="spellEnd"/>
            <w:r>
              <w:rPr>
                <w:rFonts w:eastAsia="Times New Roman"/>
              </w:rPr>
              <w:t xml:space="preserve"> – w kolorze niebieskim,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posiadająca homologację na zgodność z regulaminem 65EKG/ONZ oraz R10EKG/ONZ</w:t>
            </w:r>
          </w:p>
          <w:p w:rsidR="00945F32" w:rsidRPr="00B40E4F" w:rsidRDefault="00945F32" w:rsidP="00945F32">
            <w:pPr>
              <w:jc w:val="both"/>
              <w:rPr>
                <w:rFonts w:eastAsia="Times New Roman"/>
              </w:rPr>
            </w:pPr>
            <w:r w:rsidRPr="00B40E4F">
              <w:rPr>
                <w:rFonts w:eastAsia="Times New Roman"/>
              </w:rPr>
              <w:t>- dwie lampy LED ostrzegawcze w grillu samochodu w kolorze niebieskim</w:t>
            </w:r>
          </w:p>
          <w:p w:rsidR="00945F32" w:rsidRPr="00B40E4F" w:rsidRDefault="00945F32" w:rsidP="00945F32">
            <w:pPr>
              <w:jc w:val="both"/>
              <w:rPr>
                <w:sz w:val="20"/>
                <w:szCs w:val="20"/>
              </w:rPr>
            </w:pPr>
            <w:r w:rsidRPr="00B40E4F">
              <w:rPr>
                <w:rFonts w:eastAsia="Times New Roman"/>
              </w:rPr>
              <w:t>- dwie lampy LED po obu stronach środkowej rolety z tyłu pojazdu</w:t>
            </w:r>
            <w:r w:rsidR="00B40E4F" w:rsidRPr="00B40E4F">
              <w:rPr>
                <w:rFonts w:eastAsia="Times New Roman"/>
              </w:rPr>
              <w:t xml:space="preserve"> w kolorze niebieskim</w:t>
            </w:r>
          </w:p>
          <w:p w:rsidR="00945F32" w:rsidRDefault="00945F32" w:rsidP="00945F3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Sygnalizacja dźwiękowa:</w:t>
            </w:r>
          </w:p>
          <w:p w:rsidR="00945F32" w:rsidRDefault="00945F32" w:rsidP="00945F3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wzmacniacz sygnałowy o mocy minimum 100W, umożliwiający podłączenie </w:t>
            </w:r>
            <w:r w:rsidRPr="00B40E4F">
              <w:rPr>
                <w:rFonts w:eastAsia="Times New Roman"/>
              </w:rPr>
              <w:t>dwóch</w:t>
            </w:r>
            <w:r w:rsidRPr="00B40E4F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głośników o mocy minimum 100W każdy, umożl</w:t>
            </w:r>
            <w:r w:rsidR="00EB4668">
              <w:rPr>
                <w:rFonts w:eastAsia="Times New Roman"/>
              </w:rPr>
              <w:t>iwiający sterowanie sygnalizacją świetlną</w:t>
            </w:r>
            <w:r>
              <w:rPr>
                <w:rFonts w:eastAsia="Times New Roman"/>
              </w:rPr>
              <w:t xml:space="preserve"> 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dźwiękową, posiadającą homologację na zgodność z regulaminem R10EKG/on. Posiadający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funkcję:</w:t>
            </w:r>
          </w:p>
          <w:p w:rsidR="00945F32" w:rsidRDefault="00EB4668" w:rsidP="00945F3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*sterowanie sygnalizacją</w:t>
            </w:r>
            <w:r w:rsidR="00945F32">
              <w:rPr>
                <w:rFonts w:eastAsia="Times New Roman"/>
              </w:rPr>
              <w:t xml:space="preserve"> świetlną,</w:t>
            </w:r>
          </w:p>
          <w:p w:rsidR="00945F32" w:rsidRDefault="00945F32" w:rsidP="00945F3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*sterowanie sygnalizacją dźwiękową ( minimum 4 sygnały o zmiennym tonie- przystosowane do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pracy ciągłej, funkcję tzw. syreny ręcznej – funkcje uruchamiane włącznikiem sygnału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dźwiękowego pojazdu oraz dodatkowy sygnał ciągłej tzw. AIR – HORN – uruchomiany osobnym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włącznikiem.)</w:t>
            </w:r>
          </w:p>
          <w:p w:rsidR="00E43A63" w:rsidRPr="00266E4C" w:rsidRDefault="00945F32" w:rsidP="00266E4C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głośnik kompaktowy o mocy </w:t>
            </w:r>
            <w:r w:rsidRPr="00B40E4F">
              <w:rPr>
                <w:rFonts w:eastAsia="Times New Roman"/>
              </w:rPr>
              <w:t>min.</w:t>
            </w:r>
            <w:r>
              <w:rPr>
                <w:rFonts w:eastAsia="Times New Roman"/>
              </w:rPr>
              <w:t xml:space="preserve"> 100W, emitujący sygnał dźwiękowy generowany przez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wzmacniacz sygnałowy o natężeniu minimum 120dbA-</w:t>
            </w:r>
            <w:r w:rsidR="001C49C4">
              <w:rPr>
                <w:rFonts w:eastAsia="Times New Roman"/>
              </w:rPr>
              <w:t xml:space="preserve"> poziom ekwiwalenty- mierzony z </w:t>
            </w:r>
            <w:r>
              <w:rPr>
                <w:rFonts w:eastAsia="Times New Roman"/>
              </w:rPr>
              <w:t>odległości 3 m przed głośnikiem.</w:t>
            </w:r>
          </w:p>
        </w:tc>
        <w:tc>
          <w:tcPr>
            <w:tcW w:w="4395" w:type="dxa"/>
          </w:tcPr>
          <w:p w:rsidR="00E43A63" w:rsidRDefault="00E43A63"/>
        </w:tc>
      </w:tr>
      <w:tr w:rsidR="00E43A63" w:rsidTr="00657B79">
        <w:tc>
          <w:tcPr>
            <w:tcW w:w="817" w:type="dxa"/>
          </w:tcPr>
          <w:p w:rsidR="00E43A63" w:rsidRDefault="00945F32" w:rsidP="00B95A4D">
            <w:pPr>
              <w:jc w:val="center"/>
            </w:pPr>
            <w:r>
              <w:t>2.22</w:t>
            </w:r>
          </w:p>
        </w:tc>
        <w:tc>
          <w:tcPr>
            <w:tcW w:w="8930" w:type="dxa"/>
          </w:tcPr>
          <w:p w:rsidR="00945F32" w:rsidRDefault="00945F32" w:rsidP="00945F32">
            <w:pPr>
              <w:spacing w:line="235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Dodatkowe wyposażenie podwozia samochodu: </w:t>
            </w:r>
            <w:r w:rsidRPr="00B40E4F">
              <w:rPr>
                <w:rFonts w:eastAsia="Times New Roman"/>
              </w:rPr>
              <w:t>płyta osłaniająca silnik,</w:t>
            </w:r>
            <w:r>
              <w:rPr>
                <w:rFonts w:eastAsia="Times New Roman"/>
              </w:rPr>
              <w:t xml:space="preserve"> pełnowymiarowe koło zapasowe zamontowane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fabrycznie w pojeździe, fabryczny zestaw narzędzi przewidzianych do wyposażenia pojazdu przez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producenta podwozia, trójkąt os</w:t>
            </w:r>
            <w:r w:rsidR="001C49C4">
              <w:rPr>
                <w:rFonts w:eastAsia="Times New Roman"/>
              </w:rPr>
              <w:t>trzegawczy, gaśnica proszkowa o </w:t>
            </w:r>
            <w:r>
              <w:rPr>
                <w:rFonts w:eastAsia="Times New Roman"/>
              </w:rPr>
              <w:t>masie środka gaśniczego min.</w:t>
            </w:r>
          </w:p>
          <w:p w:rsidR="00E43A63" w:rsidRPr="00945F32" w:rsidRDefault="00945F32" w:rsidP="00945F3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1kg zamocowaną w kabinie, podnośnik umożliwiający podniesienie pojazdu w celu wymiany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 xml:space="preserve">koła, </w:t>
            </w:r>
            <w:r w:rsidRPr="00B40E4F">
              <w:rPr>
                <w:rFonts w:eastAsia="Times New Roman"/>
              </w:rPr>
              <w:t>chlapacze.</w:t>
            </w:r>
          </w:p>
        </w:tc>
        <w:tc>
          <w:tcPr>
            <w:tcW w:w="4395" w:type="dxa"/>
          </w:tcPr>
          <w:p w:rsidR="00E43A63" w:rsidRDefault="00E43A63"/>
        </w:tc>
      </w:tr>
      <w:tr w:rsidR="00E43A63" w:rsidTr="00657B79">
        <w:tc>
          <w:tcPr>
            <w:tcW w:w="817" w:type="dxa"/>
          </w:tcPr>
          <w:p w:rsidR="00E43A63" w:rsidRDefault="00945F32" w:rsidP="00B95A4D">
            <w:pPr>
              <w:jc w:val="center"/>
            </w:pPr>
            <w:r>
              <w:t>2.23</w:t>
            </w:r>
          </w:p>
        </w:tc>
        <w:tc>
          <w:tcPr>
            <w:tcW w:w="8930" w:type="dxa"/>
          </w:tcPr>
          <w:p w:rsidR="00E43A63" w:rsidRPr="00945F32" w:rsidRDefault="00945F32" w:rsidP="00945F32">
            <w:pPr>
              <w:spacing w:line="24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Pojazd powinien posiadać oświetlenie pola pracy wokół samochodu zapewniające oświetlenie </w:t>
            </w:r>
            <w:r>
              <w:rPr>
                <w:rFonts w:eastAsia="Times New Roman"/>
              </w:rPr>
              <w:lastRenderedPageBreak/>
              <w:t>w</w:t>
            </w:r>
            <w:r w:rsidR="001C49C4">
              <w:rPr>
                <w:sz w:val="20"/>
                <w:szCs w:val="20"/>
              </w:rPr>
              <w:t> </w:t>
            </w:r>
            <w:r>
              <w:rPr>
                <w:rFonts w:eastAsia="Times New Roman"/>
              </w:rPr>
              <w:t>odległości 2 m w warunkach słabej widoczności.</w:t>
            </w:r>
          </w:p>
        </w:tc>
        <w:tc>
          <w:tcPr>
            <w:tcW w:w="4395" w:type="dxa"/>
          </w:tcPr>
          <w:p w:rsidR="00E43A63" w:rsidRDefault="00E43A63"/>
        </w:tc>
      </w:tr>
      <w:tr w:rsidR="00E43A63" w:rsidTr="00657B79">
        <w:tc>
          <w:tcPr>
            <w:tcW w:w="817" w:type="dxa"/>
          </w:tcPr>
          <w:p w:rsidR="00E43A63" w:rsidRDefault="00945F32" w:rsidP="00B95A4D">
            <w:pPr>
              <w:jc w:val="center"/>
            </w:pPr>
            <w:r>
              <w:lastRenderedPageBreak/>
              <w:t>2.24</w:t>
            </w:r>
          </w:p>
        </w:tc>
        <w:tc>
          <w:tcPr>
            <w:tcW w:w="8930" w:type="dxa"/>
          </w:tcPr>
          <w:p w:rsidR="00945F32" w:rsidRDefault="00945F32" w:rsidP="00945F32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Kolorystyka:</w:t>
            </w:r>
          </w:p>
          <w:p w:rsidR="00945F32" w:rsidRDefault="00945F32" w:rsidP="00945F3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-nadwozie - czerwień sygnałowa</w:t>
            </w:r>
          </w:p>
          <w:p w:rsidR="00945F32" w:rsidRDefault="00945F32" w:rsidP="00945F3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-elementy zderzaków - białe</w:t>
            </w:r>
          </w:p>
          <w:p w:rsidR="00945F32" w:rsidRDefault="00945F32" w:rsidP="00945F3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-drzwi żaluzje - naturalny kolor aluminium</w:t>
            </w:r>
          </w:p>
          <w:p w:rsidR="00945F32" w:rsidRDefault="00945F32" w:rsidP="00945F3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-podest roboczy - naturalny kolor aluminium</w:t>
            </w:r>
          </w:p>
          <w:p w:rsidR="00E43A63" w:rsidRDefault="00945F32" w:rsidP="00945F32">
            <w:r>
              <w:rPr>
                <w:rFonts w:eastAsia="Times New Roman"/>
              </w:rPr>
              <w:t>-podwozie - czarne</w:t>
            </w:r>
          </w:p>
        </w:tc>
        <w:tc>
          <w:tcPr>
            <w:tcW w:w="4395" w:type="dxa"/>
          </w:tcPr>
          <w:p w:rsidR="00E43A63" w:rsidRDefault="00E43A63"/>
        </w:tc>
      </w:tr>
      <w:tr w:rsidR="00E43A63" w:rsidTr="00657B79">
        <w:tc>
          <w:tcPr>
            <w:tcW w:w="817" w:type="dxa"/>
            <w:shd w:val="clear" w:color="auto" w:fill="D9D9D9" w:themeFill="background1" w:themeFillShade="D9"/>
          </w:tcPr>
          <w:p w:rsidR="00E43A63" w:rsidRDefault="00945F32" w:rsidP="00B95A4D">
            <w:pPr>
              <w:jc w:val="center"/>
            </w:pPr>
            <w:r>
              <w:t>III.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E43A63" w:rsidRDefault="00945F32">
            <w:r>
              <w:rPr>
                <w:rFonts w:eastAsia="Times New Roman"/>
                <w:b/>
                <w:bCs/>
              </w:rPr>
              <w:t>ZABUDOWA POŻARNICZA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E43A63" w:rsidRDefault="00E43A63"/>
        </w:tc>
      </w:tr>
      <w:tr w:rsidR="00E43A63" w:rsidTr="00657B79">
        <w:tc>
          <w:tcPr>
            <w:tcW w:w="817" w:type="dxa"/>
          </w:tcPr>
          <w:p w:rsidR="00E43A63" w:rsidRDefault="00470887" w:rsidP="00B95A4D">
            <w:pPr>
              <w:jc w:val="center"/>
            </w:pPr>
            <w:r>
              <w:t>3.1</w:t>
            </w:r>
          </w:p>
        </w:tc>
        <w:tc>
          <w:tcPr>
            <w:tcW w:w="8930" w:type="dxa"/>
          </w:tcPr>
          <w:p w:rsidR="00470887" w:rsidRDefault="00470887" w:rsidP="00470887">
            <w:pPr>
              <w:spacing w:line="235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Zabudowa kontenerowa:</w:t>
            </w:r>
          </w:p>
          <w:p w:rsidR="00470887" w:rsidRDefault="00470887" w:rsidP="0047088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Aluminiowa lub kompozytowa, poszycie ścian laminat lub blacha aluminiowa.</w:t>
            </w:r>
          </w:p>
          <w:p w:rsidR="00470887" w:rsidRDefault="00470887" w:rsidP="0047088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Kontener wyposażony w </w:t>
            </w:r>
            <w:r w:rsidRPr="00B40E4F">
              <w:rPr>
                <w:rFonts w:eastAsia="Times New Roman"/>
              </w:rPr>
              <w:t>minimum 3 rolety.</w:t>
            </w:r>
          </w:p>
          <w:p w:rsidR="00E43A63" w:rsidRDefault="00470887" w:rsidP="0047088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Wewnątrz minimum 3 półki z regulowaną wysokością mocowania.</w:t>
            </w:r>
          </w:p>
          <w:p w:rsidR="00470887" w:rsidRDefault="00470887" w:rsidP="00470887">
            <w:pPr>
              <w:spacing w:line="237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Dach zabudowany w for</w:t>
            </w:r>
            <w:r w:rsidR="00EB4668">
              <w:rPr>
                <w:rFonts w:eastAsia="Times New Roman"/>
              </w:rPr>
              <w:t>mie podestu roboczego, wykonania</w:t>
            </w:r>
            <w:r>
              <w:rPr>
                <w:rFonts w:eastAsia="Times New Roman"/>
              </w:rPr>
              <w:t xml:space="preserve"> antypoślizgowego, z możliwością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 xml:space="preserve">mocowania sprzętu. Wytrzymałość dachu minimum 180 </w:t>
            </w:r>
            <w:proofErr w:type="spellStart"/>
            <w:r>
              <w:rPr>
                <w:rFonts w:eastAsia="Times New Roman"/>
              </w:rPr>
              <w:t>kg</w:t>
            </w:r>
            <w:proofErr w:type="spellEnd"/>
            <w:r>
              <w:rPr>
                <w:rFonts w:eastAsia="Times New Roman"/>
              </w:rPr>
              <w:t xml:space="preserve">. Balustrada ochronna boczna </w:t>
            </w:r>
            <w:r>
              <w:rPr>
                <w:rFonts w:eastAsia="Times New Roman"/>
                <w:b/>
                <w:bCs/>
              </w:rPr>
              <w:t>–</w:t>
            </w:r>
            <w:r>
              <w:rPr>
                <w:rFonts w:eastAsia="Times New Roman"/>
              </w:rPr>
              <w:t>dachu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wykonana jako jednolita nierozłączna część z nadbudową pożarniczą lub barierka rurowa, o</w:t>
            </w:r>
            <w:r w:rsidR="001C49C4">
              <w:rPr>
                <w:sz w:val="20"/>
                <w:szCs w:val="20"/>
              </w:rPr>
              <w:t> </w:t>
            </w:r>
            <w:r>
              <w:rPr>
                <w:rFonts w:eastAsia="Times New Roman"/>
              </w:rPr>
              <w:t xml:space="preserve">wysokości min 80 </w:t>
            </w:r>
            <w:proofErr w:type="spellStart"/>
            <w:r>
              <w:rPr>
                <w:rFonts w:eastAsia="Times New Roman"/>
              </w:rPr>
              <w:t>mm</w:t>
            </w:r>
            <w:proofErr w:type="spellEnd"/>
            <w:r>
              <w:rPr>
                <w:rFonts w:eastAsia="Times New Roman"/>
              </w:rPr>
              <w:t>.</w:t>
            </w:r>
          </w:p>
          <w:p w:rsidR="00470887" w:rsidRDefault="00470887" w:rsidP="0047088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Zamontowane </w:t>
            </w:r>
            <w:r w:rsidRPr="00B40E4F">
              <w:rPr>
                <w:rFonts w:eastAsia="Times New Roman"/>
              </w:rPr>
              <w:t>zamykane dwie skrzynie po jedne</w:t>
            </w:r>
            <w:r w:rsidR="00EB4668" w:rsidRPr="00B40E4F">
              <w:rPr>
                <w:rFonts w:eastAsia="Times New Roman"/>
              </w:rPr>
              <w:t>j</w:t>
            </w:r>
            <w:r w:rsidRPr="00B40E4F">
              <w:rPr>
                <w:rFonts w:eastAsia="Times New Roman"/>
              </w:rPr>
              <w:t xml:space="preserve"> i drugiej stronie pojazdu</w:t>
            </w:r>
            <w:r>
              <w:rPr>
                <w:rFonts w:eastAsia="Times New Roman"/>
              </w:rPr>
              <w:t xml:space="preserve"> aluminiowe na drobny sprzęt o wymiarach w przybliżeniu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1400x460x270 mm, posiadająca oświetlenie wewnętrzne typu LED.</w:t>
            </w:r>
          </w:p>
          <w:p w:rsidR="00470887" w:rsidRPr="00470887" w:rsidRDefault="00470887" w:rsidP="0047088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Propozycje dotyczące rozmieszczenia sprzętu do uzgodnienia z Zamawiającym na etapie realizacji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zamówienia,</w:t>
            </w:r>
          </w:p>
        </w:tc>
        <w:tc>
          <w:tcPr>
            <w:tcW w:w="4395" w:type="dxa"/>
          </w:tcPr>
          <w:p w:rsidR="00E43A63" w:rsidRDefault="00E43A63"/>
        </w:tc>
      </w:tr>
      <w:tr w:rsidR="00E43A63" w:rsidTr="00657B79">
        <w:tc>
          <w:tcPr>
            <w:tcW w:w="817" w:type="dxa"/>
          </w:tcPr>
          <w:p w:rsidR="00E43A63" w:rsidRDefault="00470887" w:rsidP="00B95A4D">
            <w:pPr>
              <w:jc w:val="center"/>
            </w:pPr>
            <w:r>
              <w:t>3.2</w:t>
            </w:r>
          </w:p>
        </w:tc>
        <w:tc>
          <w:tcPr>
            <w:tcW w:w="8930" w:type="dxa"/>
          </w:tcPr>
          <w:p w:rsidR="00470887" w:rsidRDefault="00470887" w:rsidP="00470887">
            <w:pPr>
              <w:spacing w:line="23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Samochód wyposażony w główny wyłącznik, umożliwiający odłączenie akumulatora od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wszystkich systemów elektrycznych (z wyjątkiem tych, które wymagają stałego zasilania).</w:t>
            </w:r>
            <w:r>
              <w:rPr>
                <w:sz w:val="20"/>
                <w:szCs w:val="20"/>
              </w:rPr>
              <w:t xml:space="preserve"> </w:t>
            </w:r>
          </w:p>
          <w:p w:rsidR="00E43A63" w:rsidRPr="00470887" w:rsidRDefault="00470887" w:rsidP="00470887">
            <w:pPr>
              <w:spacing w:line="23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Wyłącznik główny powinien znajdować się w zasięgu kierowcy.</w:t>
            </w:r>
          </w:p>
        </w:tc>
        <w:tc>
          <w:tcPr>
            <w:tcW w:w="4395" w:type="dxa"/>
          </w:tcPr>
          <w:p w:rsidR="00E43A63" w:rsidRDefault="00E43A63"/>
        </w:tc>
      </w:tr>
      <w:tr w:rsidR="00E43A63" w:rsidTr="00657B79">
        <w:tc>
          <w:tcPr>
            <w:tcW w:w="817" w:type="dxa"/>
          </w:tcPr>
          <w:p w:rsidR="00E43A63" w:rsidRDefault="00470887" w:rsidP="00B95A4D">
            <w:pPr>
              <w:jc w:val="center"/>
            </w:pPr>
            <w:r>
              <w:t>3.3</w:t>
            </w:r>
          </w:p>
        </w:tc>
        <w:tc>
          <w:tcPr>
            <w:tcW w:w="8930" w:type="dxa"/>
          </w:tcPr>
          <w:p w:rsidR="00E43A63" w:rsidRPr="00470887" w:rsidRDefault="00470887" w:rsidP="0047088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Pojazd wyposażony z gniazdo (z wtyczką) do ładowania akumulatorów ze źródła</w:t>
            </w:r>
            <w:r w:rsidR="00EB466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umieszczone po</w:t>
            </w:r>
            <w:r>
              <w:rPr>
                <w:sz w:val="20"/>
                <w:szCs w:val="20"/>
              </w:rPr>
              <w:t xml:space="preserve"> </w:t>
            </w:r>
            <w:r w:rsidR="00EB4668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prawej stronie (sygnalizacja podłączona do zewnętrznego źródła w kabinie kierowcy lub złącze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samo rozłączalne – komplet)</w:t>
            </w:r>
          </w:p>
        </w:tc>
        <w:tc>
          <w:tcPr>
            <w:tcW w:w="4395" w:type="dxa"/>
          </w:tcPr>
          <w:p w:rsidR="00E43A63" w:rsidRDefault="00E43A63"/>
        </w:tc>
      </w:tr>
      <w:tr w:rsidR="00E43A63" w:rsidTr="00657B79">
        <w:tc>
          <w:tcPr>
            <w:tcW w:w="817" w:type="dxa"/>
          </w:tcPr>
          <w:p w:rsidR="00E43A63" w:rsidRDefault="00470887" w:rsidP="00B95A4D">
            <w:pPr>
              <w:jc w:val="center"/>
            </w:pPr>
            <w:r>
              <w:t>3.4</w:t>
            </w:r>
          </w:p>
        </w:tc>
        <w:tc>
          <w:tcPr>
            <w:tcW w:w="8930" w:type="dxa"/>
          </w:tcPr>
          <w:p w:rsidR="00E43A63" w:rsidRDefault="00470887">
            <w:r>
              <w:rPr>
                <w:rFonts w:eastAsia="Times New Roman"/>
              </w:rPr>
              <w:t>Ładowność pojazdu po zabudowie minimum 800 kg</w:t>
            </w:r>
          </w:p>
        </w:tc>
        <w:tc>
          <w:tcPr>
            <w:tcW w:w="4395" w:type="dxa"/>
          </w:tcPr>
          <w:p w:rsidR="00E43A63" w:rsidRDefault="00E43A63"/>
        </w:tc>
      </w:tr>
      <w:tr w:rsidR="00E43A63" w:rsidTr="00657B79">
        <w:tc>
          <w:tcPr>
            <w:tcW w:w="817" w:type="dxa"/>
          </w:tcPr>
          <w:p w:rsidR="00E43A63" w:rsidRDefault="00470887" w:rsidP="00B95A4D">
            <w:pPr>
              <w:jc w:val="center"/>
            </w:pPr>
            <w:r>
              <w:t>3.5</w:t>
            </w:r>
          </w:p>
        </w:tc>
        <w:tc>
          <w:tcPr>
            <w:tcW w:w="8930" w:type="dxa"/>
          </w:tcPr>
          <w:p w:rsidR="006C1BC3" w:rsidRDefault="006C1BC3" w:rsidP="006C1BC3">
            <w:pPr>
              <w:spacing w:line="235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Agregat wysokociśnieniowy</w:t>
            </w:r>
          </w:p>
          <w:p w:rsidR="006C1BC3" w:rsidRDefault="006C1BC3" w:rsidP="006C1BC3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Wysokociśnieniowy agregat wodno-pianowy o wydajności min. 50 dm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3</w:t>
            </w:r>
            <w:r>
              <w:rPr>
                <w:rFonts w:eastAsia="Times New Roman"/>
              </w:rPr>
              <w:t>/min przy ciśnieniu 40 bar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zlokalizowany z tyłu pojazdu połączony ze zbiornikiem wody.</w:t>
            </w:r>
          </w:p>
          <w:p w:rsidR="006C1BC3" w:rsidRDefault="006C1BC3" w:rsidP="00266E4C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Samochód wyposażony w linię szybkiego natarcia o długości min</w:t>
            </w:r>
            <w:r w:rsidRPr="00B40E4F">
              <w:rPr>
                <w:rFonts w:eastAsia="Times New Roman"/>
              </w:rPr>
              <w:t>. 30 m</w:t>
            </w:r>
            <w:r w:rsidRPr="004F0E98">
              <w:rPr>
                <w:rFonts w:eastAsia="Times New Roman"/>
                <w:color w:val="FF0000"/>
              </w:rPr>
              <w:t xml:space="preserve"> </w:t>
            </w:r>
            <w:r>
              <w:rPr>
                <w:rFonts w:eastAsia="Times New Roman"/>
              </w:rPr>
              <w:t>zakończona prądownicą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wodno-pianową z regulacją wydajności strumienia wody. Linia szybkiego natarcia połączona z</w:t>
            </w:r>
            <w:r w:rsidR="001C49C4">
              <w:rPr>
                <w:sz w:val="20"/>
                <w:szCs w:val="20"/>
              </w:rPr>
              <w:t> </w:t>
            </w:r>
            <w:r>
              <w:rPr>
                <w:rFonts w:eastAsia="Times New Roman"/>
              </w:rPr>
              <w:t>agregatem wysokociśnieniowym.</w:t>
            </w:r>
          </w:p>
          <w:p w:rsidR="006C1BC3" w:rsidRPr="00B40E4F" w:rsidRDefault="006C1BC3" w:rsidP="00266E4C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Samochód wyposażony w zbiornik wody, wykona</w:t>
            </w:r>
            <w:r w:rsidR="00266E4C">
              <w:rPr>
                <w:rFonts w:eastAsia="Times New Roman"/>
              </w:rPr>
              <w:t>ny z materiałów kompozytowych o </w:t>
            </w:r>
            <w:r>
              <w:rPr>
                <w:rFonts w:eastAsia="Times New Roman"/>
              </w:rPr>
              <w:t>pojemności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lastRenderedPageBreak/>
              <w:t xml:space="preserve">min. </w:t>
            </w:r>
            <w:r w:rsidRPr="00B40E4F">
              <w:rPr>
                <w:rFonts w:eastAsia="Times New Roman"/>
              </w:rPr>
              <w:t>200 dm</w:t>
            </w:r>
            <w:r w:rsidRPr="00B40E4F">
              <w:rPr>
                <w:rFonts w:eastAsia="Times New Roman"/>
                <w:sz w:val="27"/>
                <w:szCs w:val="27"/>
                <w:vertAlign w:val="superscript"/>
              </w:rPr>
              <w:t>3</w:t>
            </w:r>
            <w:r w:rsidR="00B40E4F" w:rsidRPr="00B40E4F">
              <w:rPr>
                <w:rFonts w:eastAsia="Times New Roman"/>
              </w:rPr>
              <w:t xml:space="preserve"> zamontowany</w:t>
            </w:r>
            <w:r w:rsidR="00B40E4F">
              <w:rPr>
                <w:rFonts w:eastAsia="Times New Roman"/>
              </w:rPr>
              <w:t xml:space="preserve"> za kabiną załogi w ś</w:t>
            </w:r>
            <w:r w:rsidR="00B40E4F" w:rsidRPr="00B40E4F">
              <w:rPr>
                <w:rFonts w:eastAsia="Times New Roman"/>
              </w:rPr>
              <w:t>rodkowej części zabudowy</w:t>
            </w:r>
          </w:p>
          <w:p w:rsidR="006C1BC3" w:rsidRDefault="006C1BC3" w:rsidP="00266E4C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Linia szybkiego natarcia musi umożliwić podawanie wody i piany bez względu na stopień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rozwinięcia węża.</w:t>
            </w:r>
          </w:p>
          <w:p w:rsidR="00E43A63" w:rsidRPr="006C1BC3" w:rsidRDefault="006C1BC3" w:rsidP="006C1BC3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Konstrukcja układu wodno-pianowego powinna umożliwić jego całkowite odwodnienie przy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użyciu co najwyżej dwóch zaworów.</w:t>
            </w:r>
          </w:p>
        </w:tc>
        <w:tc>
          <w:tcPr>
            <w:tcW w:w="4395" w:type="dxa"/>
          </w:tcPr>
          <w:p w:rsidR="00E43A63" w:rsidRDefault="00E43A63"/>
        </w:tc>
      </w:tr>
      <w:tr w:rsidR="00E43A63" w:rsidTr="00657B79">
        <w:tc>
          <w:tcPr>
            <w:tcW w:w="817" w:type="dxa"/>
          </w:tcPr>
          <w:p w:rsidR="00E43A63" w:rsidRDefault="006C1BC3" w:rsidP="00B95A4D">
            <w:pPr>
              <w:jc w:val="center"/>
            </w:pPr>
            <w:r>
              <w:lastRenderedPageBreak/>
              <w:t>3.6</w:t>
            </w:r>
          </w:p>
        </w:tc>
        <w:tc>
          <w:tcPr>
            <w:tcW w:w="8930" w:type="dxa"/>
          </w:tcPr>
          <w:p w:rsidR="00E43A63" w:rsidRDefault="006C1B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Maszt oświetleniowy:</w:t>
            </w:r>
          </w:p>
          <w:p w:rsidR="006C1BC3" w:rsidRPr="00B40E4F" w:rsidRDefault="006C1BC3" w:rsidP="006C1BC3">
            <w:pPr>
              <w:spacing w:line="237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Samochód wyposażony w maszt oświetleniowy LED z reflektorami o mocy łącznej minimum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30W zasilany z instalacji elektrycznej pojazdu. Wysokość masztu po rozłożeniu od podłoża do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 xml:space="preserve">reflektora nie mniejszej niż 4,5 m. Stopień ochrony masztów IP55. </w:t>
            </w:r>
            <w:r w:rsidRPr="00B40E4F">
              <w:rPr>
                <w:rFonts w:eastAsia="Times New Roman"/>
              </w:rPr>
              <w:t>Maszt zamontowany w zabudowę pojazdu między kabiną a zbiornikiem wody.</w:t>
            </w:r>
          </w:p>
          <w:p w:rsidR="006C1BC3" w:rsidRDefault="006C1BC3" w:rsidP="006C1BC3">
            <w:r>
              <w:rPr>
                <w:rFonts w:eastAsia="Times New Roman"/>
              </w:rPr>
              <w:t>Maszt sterowany automatycznie (wysuw, obrót, nachylenie).</w:t>
            </w:r>
          </w:p>
        </w:tc>
        <w:tc>
          <w:tcPr>
            <w:tcW w:w="4395" w:type="dxa"/>
          </w:tcPr>
          <w:p w:rsidR="00E43A63" w:rsidRDefault="00E43A63"/>
        </w:tc>
      </w:tr>
      <w:tr w:rsidR="00E43A63" w:rsidTr="00657B79">
        <w:tc>
          <w:tcPr>
            <w:tcW w:w="817" w:type="dxa"/>
          </w:tcPr>
          <w:p w:rsidR="00E43A63" w:rsidRDefault="006C1BC3" w:rsidP="00B95A4D">
            <w:pPr>
              <w:jc w:val="center"/>
            </w:pPr>
            <w:r>
              <w:t>3.7</w:t>
            </w:r>
          </w:p>
        </w:tc>
        <w:tc>
          <w:tcPr>
            <w:tcW w:w="8930" w:type="dxa"/>
          </w:tcPr>
          <w:p w:rsidR="00E43A63" w:rsidRPr="00EB4F72" w:rsidRDefault="006C1BC3" w:rsidP="00EB4F72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Szuflady i wysuwane tace automatycznie ,blokują się w pozycji wsuniętej  i całkowicie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wysuniętej i posiadają zabezpieczenie przed całkowitym wyciągnięciem</w:t>
            </w:r>
            <w:r w:rsidR="00EB4668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Szuflady i tace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wystające w pozycji otwartej powyżej 250 mm poza obrys pojazdu, posiadają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oznakowanie</w:t>
            </w:r>
            <w:r w:rsidR="00EB4F72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ostrzegawcze</w:t>
            </w:r>
          </w:p>
        </w:tc>
        <w:tc>
          <w:tcPr>
            <w:tcW w:w="4395" w:type="dxa"/>
          </w:tcPr>
          <w:p w:rsidR="00E43A63" w:rsidRDefault="00E43A63"/>
        </w:tc>
      </w:tr>
      <w:tr w:rsidR="00E43A63" w:rsidTr="00657B79">
        <w:tc>
          <w:tcPr>
            <w:tcW w:w="817" w:type="dxa"/>
          </w:tcPr>
          <w:p w:rsidR="00E43A63" w:rsidRDefault="00EB4F72" w:rsidP="00B95A4D">
            <w:pPr>
              <w:jc w:val="center"/>
            </w:pPr>
            <w:r>
              <w:t>3.8</w:t>
            </w:r>
          </w:p>
        </w:tc>
        <w:tc>
          <w:tcPr>
            <w:tcW w:w="8930" w:type="dxa"/>
          </w:tcPr>
          <w:p w:rsidR="00E43A63" w:rsidRPr="00EB4F72" w:rsidRDefault="00EB4F72" w:rsidP="00EB4F7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Półki sprzętowe wykonane z aluminium, w systemie z możliwością regulacji położenia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(ustawienia) wysokości półek-w zależności od potrzeb</w:t>
            </w:r>
          </w:p>
        </w:tc>
        <w:tc>
          <w:tcPr>
            <w:tcW w:w="4395" w:type="dxa"/>
          </w:tcPr>
          <w:p w:rsidR="00E43A63" w:rsidRDefault="00E43A63"/>
        </w:tc>
      </w:tr>
      <w:tr w:rsidR="00E43A63" w:rsidTr="00657B79">
        <w:tc>
          <w:tcPr>
            <w:tcW w:w="817" w:type="dxa"/>
          </w:tcPr>
          <w:p w:rsidR="00E43A63" w:rsidRDefault="00EB4F72" w:rsidP="00B95A4D">
            <w:pPr>
              <w:jc w:val="center"/>
            </w:pPr>
            <w:r>
              <w:t>3.9</w:t>
            </w:r>
          </w:p>
        </w:tc>
        <w:tc>
          <w:tcPr>
            <w:tcW w:w="8930" w:type="dxa"/>
          </w:tcPr>
          <w:p w:rsidR="00E43A63" w:rsidRDefault="00EB4F72" w:rsidP="00266E4C">
            <w:r>
              <w:rPr>
                <w:rFonts w:eastAsia="Times New Roman"/>
              </w:rPr>
              <w:t>Schowki wyposażone w regały wysuwne lub obr</w:t>
            </w:r>
            <w:r w:rsidR="009D605E">
              <w:rPr>
                <w:rFonts w:eastAsia="Times New Roman"/>
              </w:rPr>
              <w:t>otowe na urządzenie ratowni</w:t>
            </w:r>
            <w:r w:rsidR="00266E4C">
              <w:rPr>
                <w:rFonts w:eastAsia="Times New Roman"/>
              </w:rPr>
              <w:t>cze. Przystosowane miejsce pod agregat hydrauliczny oraz nożyco rozpieracz</w:t>
            </w:r>
          </w:p>
        </w:tc>
        <w:tc>
          <w:tcPr>
            <w:tcW w:w="4395" w:type="dxa"/>
          </w:tcPr>
          <w:p w:rsidR="00E43A63" w:rsidRDefault="00E43A63"/>
        </w:tc>
      </w:tr>
      <w:tr w:rsidR="00E43A63" w:rsidTr="00657B79">
        <w:tc>
          <w:tcPr>
            <w:tcW w:w="817" w:type="dxa"/>
          </w:tcPr>
          <w:p w:rsidR="00E43A63" w:rsidRDefault="00EB4F72" w:rsidP="00B95A4D">
            <w:pPr>
              <w:jc w:val="center"/>
            </w:pPr>
            <w:r>
              <w:t>3.10</w:t>
            </w:r>
          </w:p>
        </w:tc>
        <w:tc>
          <w:tcPr>
            <w:tcW w:w="8930" w:type="dxa"/>
          </w:tcPr>
          <w:p w:rsidR="00E43A63" w:rsidRPr="00EB4F72" w:rsidRDefault="00EB4F72" w:rsidP="00EB4F72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Skrytki na sprzęt i wyposażenie zamykane żaluzjami aluminiowymi. Drzwi żaluzjowe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wyposażone w zamek centralny</w:t>
            </w:r>
            <w:r w:rsidR="009D605E">
              <w:rPr>
                <w:rFonts w:eastAsia="Times New Roman"/>
              </w:rPr>
              <w:t xml:space="preserve"> lub zamki zamykane na jeden kluczyk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t xml:space="preserve"> Wymagane dodatkowe zabezpieczenie przed otwarciem żaluzji-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typu rurkowego</w:t>
            </w:r>
          </w:p>
        </w:tc>
        <w:tc>
          <w:tcPr>
            <w:tcW w:w="4395" w:type="dxa"/>
          </w:tcPr>
          <w:p w:rsidR="00E43A63" w:rsidRDefault="00E43A63"/>
        </w:tc>
      </w:tr>
      <w:tr w:rsidR="00E43A63" w:rsidTr="00657B79">
        <w:tc>
          <w:tcPr>
            <w:tcW w:w="817" w:type="dxa"/>
          </w:tcPr>
          <w:p w:rsidR="00E43A63" w:rsidRDefault="00EB4F72" w:rsidP="00B95A4D">
            <w:pPr>
              <w:jc w:val="center"/>
            </w:pPr>
            <w:r>
              <w:t>3.11</w:t>
            </w:r>
          </w:p>
        </w:tc>
        <w:tc>
          <w:tcPr>
            <w:tcW w:w="8930" w:type="dxa"/>
          </w:tcPr>
          <w:p w:rsidR="00E43A63" w:rsidRPr="00EB4F72" w:rsidRDefault="00EB4F72" w:rsidP="00EB4F72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Pojazd posiada drabinkę do wejścia na dach z tyłu samochodu ,wykonana z materiałów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nierdzewnych,  umieszczoną po prawej stronie .W górnej części drabinki zamontowane poręcze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ułatwiające wchodzenie</w:t>
            </w:r>
          </w:p>
        </w:tc>
        <w:tc>
          <w:tcPr>
            <w:tcW w:w="4395" w:type="dxa"/>
          </w:tcPr>
          <w:p w:rsidR="00E43A63" w:rsidRDefault="00E43A63"/>
        </w:tc>
      </w:tr>
      <w:tr w:rsidR="00E43A63" w:rsidTr="00657B79">
        <w:tc>
          <w:tcPr>
            <w:tcW w:w="817" w:type="dxa"/>
            <w:shd w:val="clear" w:color="auto" w:fill="D9D9D9" w:themeFill="background1" w:themeFillShade="D9"/>
          </w:tcPr>
          <w:p w:rsidR="00E43A63" w:rsidRDefault="00EB4F72" w:rsidP="00B95A4D">
            <w:pPr>
              <w:jc w:val="center"/>
            </w:pPr>
            <w:r>
              <w:t>IV.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E43A63" w:rsidRDefault="00EB4F72">
            <w:r>
              <w:rPr>
                <w:rFonts w:eastAsia="Times New Roman"/>
                <w:b/>
                <w:bCs/>
              </w:rPr>
              <w:t>OZNAKOWANIE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E43A63" w:rsidRDefault="00E43A63"/>
        </w:tc>
      </w:tr>
      <w:tr w:rsidR="00E43A63" w:rsidTr="00657B79">
        <w:trPr>
          <w:trHeight w:val="301"/>
        </w:trPr>
        <w:tc>
          <w:tcPr>
            <w:tcW w:w="817" w:type="dxa"/>
          </w:tcPr>
          <w:p w:rsidR="00E43A63" w:rsidRDefault="00EB4F72" w:rsidP="00B95A4D">
            <w:pPr>
              <w:jc w:val="center"/>
            </w:pPr>
            <w:r>
              <w:t>4.1</w:t>
            </w:r>
          </w:p>
        </w:tc>
        <w:tc>
          <w:tcPr>
            <w:tcW w:w="8930" w:type="dxa"/>
          </w:tcPr>
          <w:p w:rsidR="00E43A63" w:rsidRPr="009D605E" w:rsidRDefault="00EB4F72" w:rsidP="00F31494">
            <w:pPr>
              <w:spacing w:line="235" w:lineRule="exact"/>
              <w:jc w:val="both"/>
            </w:pPr>
            <w:r w:rsidRPr="009D605E">
              <w:rPr>
                <w:rFonts w:eastAsia="Times New Roman"/>
              </w:rPr>
              <w:t>Wykonanie napisów na drzwiach kabiny kierowcy</w:t>
            </w:r>
            <w:r w:rsidR="00BD4F9C">
              <w:rPr>
                <w:rFonts w:eastAsia="Times New Roman"/>
              </w:rPr>
              <w:t>- „</w:t>
            </w:r>
            <w:r w:rsidR="00F31494" w:rsidRPr="00BD4F9C">
              <w:rPr>
                <w:rFonts w:eastAsia="Times New Roman"/>
              </w:rPr>
              <w:t>OSP</w:t>
            </w:r>
            <w:r w:rsidR="00BD4F9C">
              <w:rPr>
                <w:rFonts w:eastAsia="Times New Roman"/>
              </w:rPr>
              <w:t>”</w:t>
            </w:r>
            <w:r w:rsidRPr="00BD4F9C">
              <w:rPr>
                <w:rFonts w:eastAsia="Times New Roman"/>
              </w:rPr>
              <w:t xml:space="preserve"> </w:t>
            </w:r>
            <w:r w:rsidR="00F31494" w:rsidRPr="00BD4F9C">
              <w:rPr>
                <w:rFonts w:eastAsia="Times New Roman"/>
              </w:rPr>
              <w:t>Głuszyca Górna KSRG</w:t>
            </w:r>
            <w:r w:rsidR="00F31494">
              <w:rPr>
                <w:rFonts w:eastAsia="Times New Roman"/>
                <w:color w:val="FF0000"/>
              </w:rPr>
              <w:t xml:space="preserve"> </w:t>
            </w:r>
            <w:r w:rsidRPr="009D605E">
              <w:rPr>
                <w:rFonts w:eastAsia="Times New Roman"/>
              </w:rPr>
              <w:t xml:space="preserve">+ napis na masce pojazdu „STRAŻ” </w:t>
            </w:r>
          </w:p>
        </w:tc>
        <w:tc>
          <w:tcPr>
            <w:tcW w:w="4395" w:type="dxa"/>
          </w:tcPr>
          <w:p w:rsidR="00E43A63" w:rsidRDefault="00E43A63"/>
        </w:tc>
      </w:tr>
      <w:tr w:rsidR="00E43A63" w:rsidTr="00657B79">
        <w:tc>
          <w:tcPr>
            <w:tcW w:w="817" w:type="dxa"/>
            <w:shd w:val="clear" w:color="auto" w:fill="D9D9D9" w:themeFill="background1" w:themeFillShade="D9"/>
          </w:tcPr>
          <w:p w:rsidR="00E43A63" w:rsidRDefault="00386F42" w:rsidP="00B95A4D">
            <w:pPr>
              <w:jc w:val="center"/>
            </w:pPr>
            <w:r>
              <w:t>V.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E43A63" w:rsidRPr="00386F42" w:rsidRDefault="00386F42">
            <w:r w:rsidRPr="00386F42">
              <w:rPr>
                <w:rFonts w:eastAsia="Times New Roman"/>
                <w:b/>
                <w:bCs/>
              </w:rPr>
              <w:t>OGÓLNE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E43A63" w:rsidRDefault="00E43A63"/>
        </w:tc>
      </w:tr>
      <w:tr w:rsidR="00E43A63" w:rsidTr="00657B79">
        <w:tc>
          <w:tcPr>
            <w:tcW w:w="817" w:type="dxa"/>
          </w:tcPr>
          <w:p w:rsidR="00E43A63" w:rsidRDefault="00386F42" w:rsidP="00B95A4D">
            <w:pPr>
              <w:jc w:val="center"/>
            </w:pPr>
            <w:r>
              <w:t>5.1</w:t>
            </w:r>
          </w:p>
        </w:tc>
        <w:tc>
          <w:tcPr>
            <w:tcW w:w="8930" w:type="dxa"/>
          </w:tcPr>
          <w:p w:rsidR="00E43A63" w:rsidRDefault="00386F42" w:rsidP="00386F42">
            <w:pPr>
              <w:spacing w:line="235" w:lineRule="exact"/>
              <w:jc w:val="both"/>
            </w:pPr>
            <w:r w:rsidRPr="00386F42">
              <w:rPr>
                <w:rFonts w:eastAsia="Times New Roman"/>
              </w:rPr>
              <w:t>Wszelkie funkcje wszystkich układów i urządzeń pojazdu muszą zachować swoje właściwości</w:t>
            </w:r>
            <w:r>
              <w:t xml:space="preserve"> </w:t>
            </w:r>
            <w:r w:rsidRPr="00386F42">
              <w:rPr>
                <w:rFonts w:eastAsia="Times New Roman"/>
              </w:rPr>
              <w:t>pracy w temperaturach od -20ºC do +50ºC.</w:t>
            </w:r>
          </w:p>
        </w:tc>
        <w:tc>
          <w:tcPr>
            <w:tcW w:w="4395" w:type="dxa"/>
          </w:tcPr>
          <w:p w:rsidR="00E43A63" w:rsidRDefault="00E43A63"/>
        </w:tc>
      </w:tr>
      <w:tr w:rsidR="00E43A63" w:rsidTr="00657B79">
        <w:tc>
          <w:tcPr>
            <w:tcW w:w="817" w:type="dxa"/>
          </w:tcPr>
          <w:p w:rsidR="00E43A63" w:rsidRDefault="00386F42" w:rsidP="00B95A4D">
            <w:pPr>
              <w:jc w:val="center"/>
            </w:pPr>
            <w:r>
              <w:t>5.2</w:t>
            </w:r>
          </w:p>
        </w:tc>
        <w:tc>
          <w:tcPr>
            <w:tcW w:w="8930" w:type="dxa"/>
          </w:tcPr>
          <w:p w:rsidR="00386F42" w:rsidRDefault="00386F42" w:rsidP="00386F42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Wymagania dotyczące gwarancji jakości i serwisu gwarancyjnego</w:t>
            </w:r>
          </w:p>
          <w:p w:rsidR="00386F42" w:rsidRDefault="00386F42" w:rsidP="00386F42">
            <w:pPr>
              <w:pStyle w:val="Bezodstpw"/>
              <w:numPr>
                <w:ilvl w:val="0"/>
                <w:numId w:val="5"/>
              </w:numPr>
              <w:ind w:left="317" w:hanging="283"/>
              <w:jc w:val="both"/>
              <w:rPr>
                <w:rFonts w:ascii="Symbol" w:eastAsia="Symbol" w:hAnsi="Symbol" w:cs="Symbol"/>
              </w:rPr>
            </w:pPr>
            <w:r>
              <w:rPr>
                <w:rFonts w:eastAsia="Times New Roman"/>
              </w:rPr>
              <w:t>gwarancja mechaniczna na pojazd min. 2 lata;</w:t>
            </w:r>
          </w:p>
          <w:p w:rsidR="00386F42" w:rsidRDefault="00386F42" w:rsidP="00386F42">
            <w:pPr>
              <w:pStyle w:val="Bezodstpw"/>
              <w:numPr>
                <w:ilvl w:val="0"/>
                <w:numId w:val="5"/>
              </w:numPr>
              <w:ind w:left="317" w:hanging="283"/>
              <w:jc w:val="both"/>
              <w:rPr>
                <w:rFonts w:ascii="Symbol" w:eastAsia="Symbol" w:hAnsi="Symbol" w:cs="Symbol"/>
              </w:rPr>
            </w:pPr>
            <w:r>
              <w:rPr>
                <w:rFonts w:eastAsia="Times New Roman"/>
              </w:rPr>
              <w:t>gwarancja na zabudowę min. 2 lat;</w:t>
            </w:r>
          </w:p>
          <w:p w:rsidR="00386F42" w:rsidRPr="00386F42" w:rsidRDefault="00386F42" w:rsidP="00386F42">
            <w:pPr>
              <w:pStyle w:val="Bezodstpw"/>
              <w:numPr>
                <w:ilvl w:val="0"/>
                <w:numId w:val="5"/>
              </w:numPr>
              <w:ind w:left="317" w:hanging="283"/>
              <w:jc w:val="both"/>
              <w:rPr>
                <w:rFonts w:ascii="Symbol" w:eastAsia="Symbol" w:hAnsi="Symbol" w:cs="Symbol"/>
              </w:rPr>
            </w:pPr>
            <w:r>
              <w:rPr>
                <w:rFonts w:eastAsia="Times New Roman"/>
              </w:rPr>
              <w:t>gwarancja na lakier min. 2 lata;</w:t>
            </w:r>
          </w:p>
          <w:p w:rsidR="00E43A63" w:rsidRPr="00386F42" w:rsidRDefault="00386F42" w:rsidP="00386F42">
            <w:pPr>
              <w:pStyle w:val="Bezodstpw"/>
              <w:numPr>
                <w:ilvl w:val="0"/>
                <w:numId w:val="5"/>
              </w:numPr>
              <w:ind w:left="317" w:hanging="283"/>
              <w:jc w:val="both"/>
              <w:rPr>
                <w:rFonts w:ascii="Symbol" w:eastAsia="Symbol" w:hAnsi="Symbol" w:cs="Symbol"/>
              </w:rPr>
            </w:pPr>
            <w:r>
              <w:rPr>
                <w:rFonts w:eastAsia="Times New Roman"/>
              </w:rPr>
              <w:t xml:space="preserve">siedziba serwisu gwarancyjnego na podwozie i nadwozie pojazdu nie może znajdować się </w:t>
            </w:r>
            <w:r>
              <w:rPr>
                <w:rFonts w:eastAsia="Times New Roman"/>
              </w:rPr>
              <w:lastRenderedPageBreak/>
              <w:t>w</w:t>
            </w:r>
            <w:r w:rsidR="001C49C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promieniu powyżej 100 km od siedziby zamawiającego; dopuszcza się wariant polegający na wykonywaniu napraw przez serwis Wykonawcy w siedzibie Zamawiającego. W innych przypadkach Wykonawca pokryje wszystkie udokumentow</w:t>
            </w:r>
            <w:r w:rsidR="001C49C4">
              <w:rPr>
                <w:rFonts w:eastAsia="Times New Roman"/>
              </w:rPr>
              <w:t>ane koszty pośrednie związane z </w:t>
            </w:r>
            <w:r>
              <w:rPr>
                <w:rFonts w:eastAsia="Times New Roman"/>
              </w:rPr>
              <w:t>dostarczeniem pojazdu do serwisu.</w:t>
            </w:r>
          </w:p>
        </w:tc>
        <w:tc>
          <w:tcPr>
            <w:tcW w:w="4395" w:type="dxa"/>
          </w:tcPr>
          <w:p w:rsidR="00E43A63" w:rsidRDefault="00E43A63"/>
        </w:tc>
      </w:tr>
      <w:tr w:rsidR="00E43A63" w:rsidTr="00657B79">
        <w:tc>
          <w:tcPr>
            <w:tcW w:w="817" w:type="dxa"/>
          </w:tcPr>
          <w:p w:rsidR="00E43A63" w:rsidRDefault="00386F42" w:rsidP="00B95A4D">
            <w:pPr>
              <w:jc w:val="center"/>
            </w:pPr>
            <w:r>
              <w:lastRenderedPageBreak/>
              <w:t>5.3</w:t>
            </w:r>
          </w:p>
        </w:tc>
        <w:tc>
          <w:tcPr>
            <w:tcW w:w="8930" w:type="dxa"/>
          </w:tcPr>
          <w:p w:rsidR="00386F42" w:rsidRDefault="00386F42" w:rsidP="00386F42">
            <w:pPr>
              <w:pStyle w:val="Bezodstpw"/>
              <w:tabs>
                <w:tab w:val="left" w:pos="668"/>
              </w:tabs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Pozostałe wymagania - Wykonawca ma obowiązek dostarczyć wszystkie wymagane prawem dokumenty, niezbędne do zarejestrowania pojazdu, w tym m.in.:</w:t>
            </w:r>
          </w:p>
          <w:p w:rsidR="00386F42" w:rsidRPr="00386F42" w:rsidRDefault="00386F42" w:rsidP="00386F42">
            <w:pPr>
              <w:pStyle w:val="Bezodstpw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eastAsia="Times New Roman"/>
              </w:rPr>
              <w:t>świadectwo homologacji typu pojazdu;</w:t>
            </w:r>
          </w:p>
          <w:p w:rsidR="00386F42" w:rsidRPr="00386F42" w:rsidRDefault="00386F42" w:rsidP="00386F42">
            <w:pPr>
              <w:pStyle w:val="Bezodstpw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eastAsia="Times New Roman"/>
              </w:rPr>
              <w:t>zaświadczenie o przeprowadzonym dodatkowym</w:t>
            </w:r>
            <w:r w:rsidR="00F31494">
              <w:rPr>
                <w:rFonts w:eastAsia="Times New Roman"/>
              </w:rPr>
              <w:t xml:space="preserve"> badaniu technicznym wraz z </w:t>
            </w:r>
            <w:r>
              <w:rPr>
                <w:rFonts w:eastAsia="Times New Roman"/>
              </w:rPr>
              <w:t>opisem dokonanych zmian oraz adnotacją o spełnieniu przez pojazd warunków technicznych dla pojazdów specjalnych uprzywilejowanych w ruchu;</w:t>
            </w:r>
          </w:p>
          <w:p w:rsidR="00386F42" w:rsidRDefault="00386F42" w:rsidP="00386F42">
            <w:pPr>
              <w:pStyle w:val="Bezodstpw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eastAsia="Times New Roman"/>
              </w:rPr>
              <w:t>karta pojazdu;</w:t>
            </w:r>
          </w:p>
          <w:p w:rsidR="00386F42" w:rsidRDefault="00386F42" w:rsidP="00386F42">
            <w:pPr>
              <w:pStyle w:val="Bezodstpw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eastAsia="Times New Roman"/>
              </w:rPr>
              <w:t>książka gwarancyjna w języku polskim;</w:t>
            </w:r>
          </w:p>
          <w:p w:rsidR="00E43A63" w:rsidRPr="00386F42" w:rsidRDefault="00386F42" w:rsidP="00386F42">
            <w:pPr>
              <w:pStyle w:val="Bezodstpw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eastAsia="Times New Roman"/>
              </w:rPr>
              <w:t>instrukcja obsługi w języku polskim.</w:t>
            </w:r>
          </w:p>
        </w:tc>
        <w:tc>
          <w:tcPr>
            <w:tcW w:w="4395" w:type="dxa"/>
          </w:tcPr>
          <w:p w:rsidR="00E43A63" w:rsidRDefault="00E43A63"/>
        </w:tc>
      </w:tr>
      <w:tr w:rsidR="00E43A63" w:rsidTr="00657B79">
        <w:tc>
          <w:tcPr>
            <w:tcW w:w="817" w:type="dxa"/>
          </w:tcPr>
          <w:p w:rsidR="00E43A63" w:rsidRDefault="00386F42" w:rsidP="00B95A4D">
            <w:pPr>
              <w:jc w:val="center"/>
            </w:pPr>
            <w:r>
              <w:t>5.4</w:t>
            </w:r>
          </w:p>
        </w:tc>
        <w:tc>
          <w:tcPr>
            <w:tcW w:w="8930" w:type="dxa"/>
          </w:tcPr>
          <w:p w:rsidR="00E43A63" w:rsidRPr="0019594A" w:rsidRDefault="00386F42" w:rsidP="0019594A">
            <w:pPr>
              <w:tabs>
                <w:tab w:val="left" w:pos="668"/>
              </w:tabs>
              <w:jc w:val="both"/>
            </w:pPr>
            <w:r w:rsidRPr="0019594A">
              <w:rPr>
                <w:rFonts w:eastAsia="Times New Roman"/>
                <w:b/>
                <w:bCs/>
              </w:rPr>
              <w:t xml:space="preserve">Zakupiony pojazd </w:t>
            </w:r>
            <w:r w:rsidR="00B95288" w:rsidRPr="0019594A">
              <w:rPr>
                <w:rFonts w:eastAsia="Times New Roman"/>
                <w:b/>
                <w:bCs/>
              </w:rPr>
              <w:t xml:space="preserve">pożarniczy musi być wyposażony </w:t>
            </w:r>
            <w:r w:rsidRPr="0019594A">
              <w:rPr>
                <w:rFonts w:eastAsia="Times New Roman"/>
                <w:b/>
                <w:bCs/>
              </w:rPr>
              <w:t>w szczególności w zestaw do ograniczania, zbierania i odtłuszczania rozlewisk olejowych i innych substancji chemicznych na drogach i innych miejscach</w:t>
            </w:r>
            <w:r w:rsidR="0019594A" w:rsidRPr="0019594A">
              <w:rPr>
                <w:rFonts w:eastAsia="Times New Roman"/>
                <w:b/>
                <w:bCs/>
              </w:rPr>
              <w:t xml:space="preserve">  i zestaw do oznakowania terenu skażonego</w:t>
            </w:r>
            <w:r w:rsidR="00850BEE" w:rsidRPr="0019594A">
              <w:rPr>
                <w:rFonts w:eastAsia="Times New Roman"/>
                <w:b/>
                <w:bCs/>
              </w:rPr>
              <w:t xml:space="preserve"> – sorbent do substancji ropopochodnych,</w:t>
            </w:r>
            <w:r w:rsidRPr="0019594A">
              <w:rPr>
                <w:rFonts w:eastAsia="Times New Roman"/>
                <w:b/>
                <w:bCs/>
              </w:rPr>
              <w:t xml:space="preserve"> rozsiewacz do sorbentu</w:t>
            </w:r>
            <w:r w:rsidR="00850BEE" w:rsidRPr="0019594A">
              <w:rPr>
                <w:rFonts w:eastAsia="Times New Roman"/>
                <w:b/>
                <w:bCs/>
              </w:rPr>
              <w:t>, opryskiwacz o pojemności 10 l, ta</w:t>
            </w:r>
            <w:r w:rsidR="00F31494">
              <w:rPr>
                <w:rFonts w:eastAsia="Times New Roman"/>
                <w:b/>
                <w:bCs/>
              </w:rPr>
              <w:t xml:space="preserve">śmy ostrzegawcze i </w:t>
            </w:r>
            <w:proofErr w:type="spellStart"/>
            <w:r w:rsidR="00F31494">
              <w:rPr>
                <w:rFonts w:eastAsia="Times New Roman"/>
                <w:b/>
                <w:bCs/>
              </w:rPr>
              <w:t>dyspergent</w:t>
            </w:r>
            <w:proofErr w:type="spellEnd"/>
            <w:r w:rsidR="00F31494">
              <w:rPr>
                <w:rFonts w:eastAsia="Times New Roman"/>
                <w:b/>
                <w:bCs/>
              </w:rPr>
              <w:t xml:space="preserve"> w </w:t>
            </w:r>
            <w:r w:rsidR="00850BEE" w:rsidRPr="0019594A">
              <w:rPr>
                <w:rFonts w:eastAsia="Times New Roman"/>
                <w:b/>
                <w:bCs/>
              </w:rPr>
              <w:t>płynie</w:t>
            </w:r>
            <w:r w:rsidR="0019594A" w:rsidRPr="0019594A">
              <w:rPr>
                <w:rFonts w:eastAsia="Times New Roman"/>
                <w:b/>
                <w:bCs/>
              </w:rPr>
              <w:t xml:space="preserve"> </w:t>
            </w:r>
            <w:r w:rsidRPr="0019594A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4395" w:type="dxa"/>
          </w:tcPr>
          <w:p w:rsidR="00E43A63" w:rsidRDefault="00E43A63"/>
        </w:tc>
      </w:tr>
    </w:tbl>
    <w:p w:rsidR="005A2E28" w:rsidRDefault="005A2E28"/>
    <w:p w:rsidR="00386F42" w:rsidRDefault="00386F42" w:rsidP="00386F42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Uwaga ! :</w:t>
      </w:r>
    </w:p>
    <w:p w:rsidR="00386F42" w:rsidRDefault="00386F42" w:rsidP="00386F42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*</w:t>
      </w:r>
      <w:r>
        <w:rPr>
          <w:rFonts w:eastAsia="Times New Roman"/>
          <w:sz w:val="20"/>
          <w:szCs w:val="20"/>
        </w:rPr>
        <w:t>-</w:t>
      </w:r>
      <w:r>
        <w:rPr>
          <w:rFonts w:eastAsia="Times New Roman"/>
          <w:b/>
          <w:bCs/>
          <w:sz w:val="20"/>
          <w:szCs w:val="20"/>
        </w:rPr>
        <w:t xml:space="preserve"> Wypełnia </w:t>
      </w:r>
      <w:r w:rsidR="00F31494">
        <w:rPr>
          <w:rFonts w:eastAsia="Times New Roman"/>
          <w:b/>
          <w:bCs/>
          <w:sz w:val="20"/>
          <w:szCs w:val="20"/>
        </w:rPr>
        <w:t xml:space="preserve">Wykonawca </w:t>
      </w:r>
      <w:r>
        <w:rPr>
          <w:rFonts w:eastAsia="Times New Roman"/>
          <w:b/>
          <w:bCs/>
          <w:sz w:val="20"/>
          <w:szCs w:val="20"/>
        </w:rPr>
        <w:t>w odniesieniu do wymagań Zamawiającego</w:t>
      </w:r>
    </w:p>
    <w:p w:rsidR="00386F42" w:rsidRDefault="00386F42" w:rsidP="00386F42">
      <w:pPr>
        <w:spacing w:line="16" w:lineRule="exact"/>
        <w:rPr>
          <w:sz w:val="20"/>
          <w:szCs w:val="20"/>
        </w:rPr>
      </w:pPr>
    </w:p>
    <w:p w:rsidR="00AA1C59" w:rsidRPr="00657B79" w:rsidRDefault="00386F42" w:rsidP="00657B79">
      <w:pPr>
        <w:spacing w:line="235" w:lineRule="auto"/>
        <w:ind w:left="640" w:hanging="28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*- Prawą stronę tabeli, należy wypełnić stosując słowa „spełnia” lub „nie spełnia”, zaś w przypadku żądania wykazania wpisu określonych parametrów, należy wpisać oferowane konkretne, rzeczowe wartości techniczno-użytkowe. W przypadku, gdy Wykonawca w którejkolwiek z pozycji wpisze słowa „nie spełnia”, zaoferuje wartości nie odpowiadające wymaganiom Zamawiającego lub poświadczy nieprawdę, oferta zostanie odrzucona, gdyż jej treść nie odpowiada treści SIWZ (art. 89 ust 1 </w:t>
      </w:r>
      <w:proofErr w:type="spellStart"/>
      <w:r>
        <w:rPr>
          <w:rFonts w:eastAsia="Times New Roman"/>
          <w:b/>
          <w:bCs/>
          <w:sz w:val="20"/>
          <w:szCs w:val="20"/>
        </w:rPr>
        <w:t>pkt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2 ustawy PZP )</w:t>
      </w:r>
    </w:p>
    <w:sectPr w:rsidR="00AA1C59" w:rsidRPr="00657B79" w:rsidSect="005A2E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FC5" w:rsidRDefault="002F3FC5" w:rsidP="005A2E28">
      <w:r>
        <w:separator/>
      </w:r>
    </w:p>
  </w:endnote>
  <w:endnote w:type="continuationSeparator" w:id="0">
    <w:p w:rsidR="002F3FC5" w:rsidRDefault="002F3FC5" w:rsidP="005A2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FC5" w:rsidRDefault="002F3FC5" w:rsidP="005A2E28">
      <w:r>
        <w:separator/>
      </w:r>
    </w:p>
  </w:footnote>
  <w:footnote w:type="continuationSeparator" w:id="0">
    <w:p w:rsidR="002F3FC5" w:rsidRDefault="002F3FC5" w:rsidP="005A2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9208A570"/>
    <w:lvl w:ilvl="0" w:tplc="4704D23C">
      <w:start w:val="1"/>
      <w:numFmt w:val="decimal"/>
      <w:lvlText w:val="%1."/>
      <w:lvlJc w:val="left"/>
    </w:lvl>
    <w:lvl w:ilvl="1" w:tplc="D402040A">
      <w:numFmt w:val="decimal"/>
      <w:lvlText w:val=""/>
      <w:lvlJc w:val="left"/>
    </w:lvl>
    <w:lvl w:ilvl="2" w:tplc="3362A5C4">
      <w:numFmt w:val="decimal"/>
      <w:lvlText w:val=""/>
      <w:lvlJc w:val="left"/>
    </w:lvl>
    <w:lvl w:ilvl="3" w:tplc="BDEA5C0A">
      <w:numFmt w:val="decimal"/>
      <w:lvlText w:val=""/>
      <w:lvlJc w:val="left"/>
    </w:lvl>
    <w:lvl w:ilvl="4" w:tplc="68B6888E">
      <w:numFmt w:val="decimal"/>
      <w:lvlText w:val=""/>
      <w:lvlJc w:val="left"/>
    </w:lvl>
    <w:lvl w:ilvl="5" w:tplc="5B4CF084">
      <w:numFmt w:val="decimal"/>
      <w:lvlText w:val=""/>
      <w:lvlJc w:val="left"/>
    </w:lvl>
    <w:lvl w:ilvl="6" w:tplc="B37637D4">
      <w:numFmt w:val="decimal"/>
      <w:lvlText w:val=""/>
      <w:lvlJc w:val="left"/>
    </w:lvl>
    <w:lvl w:ilvl="7" w:tplc="178E2144">
      <w:numFmt w:val="decimal"/>
      <w:lvlText w:val=""/>
      <w:lvlJc w:val="left"/>
    </w:lvl>
    <w:lvl w:ilvl="8" w:tplc="A4A4A352">
      <w:numFmt w:val="decimal"/>
      <w:lvlText w:val=""/>
      <w:lvlJc w:val="left"/>
    </w:lvl>
  </w:abstractNum>
  <w:abstractNum w:abstractNumId="1">
    <w:nsid w:val="238E1F29"/>
    <w:multiLevelType w:val="hybridMultilevel"/>
    <w:tmpl w:val="174E7E9E"/>
    <w:lvl w:ilvl="0" w:tplc="E9806BB4">
      <w:start w:val="1"/>
      <w:numFmt w:val="bullet"/>
      <w:lvlText w:val=""/>
      <w:lvlJc w:val="left"/>
    </w:lvl>
    <w:lvl w:ilvl="1" w:tplc="38DEF630">
      <w:numFmt w:val="decimal"/>
      <w:lvlText w:val=""/>
      <w:lvlJc w:val="left"/>
    </w:lvl>
    <w:lvl w:ilvl="2" w:tplc="1390CDA2">
      <w:numFmt w:val="decimal"/>
      <w:lvlText w:val=""/>
      <w:lvlJc w:val="left"/>
    </w:lvl>
    <w:lvl w:ilvl="3" w:tplc="53041AF0">
      <w:numFmt w:val="decimal"/>
      <w:lvlText w:val=""/>
      <w:lvlJc w:val="left"/>
    </w:lvl>
    <w:lvl w:ilvl="4" w:tplc="CE52D038">
      <w:numFmt w:val="decimal"/>
      <w:lvlText w:val=""/>
      <w:lvlJc w:val="left"/>
    </w:lvl>
    <w:lvl w:ilvl="5" w:tplc="76B6A7E4">
      <w:numFmt w:val="decimal"/>
      <w:lvlText w:val=""/>
      <w:lvlJc w:val="left"/>
    </w:lvl>
    <w:lvl w:ilvl="6" w:tplc="5E58ABC8">
      <w:numFmt w:val="decimal"/>
      <w:lvlText w:val=""/>
      <w:lvlJc w:val="left"/>
    </w:lvl>
    <w:lvl w:ilvl="7" w:tplc="C0D091A2">
      <w:numFmt w:val="decimal"/>
      <w:lvlText w:val=""/>
      <w:lvlJc w:val="left"/>
    </w:lvl>
    <w:lvl w:ilvl="8" w:tplc="88C47188">
      <w:numFmt w:val="decimal"/>
      <w:lvlText w:val=""/>
      <w:lvlJc w:val="left"/>
    </w:lvl>
  </w:abstractNum>
  <w:abstractNum w:abstractNumId="2">
    <w:nsid w:val="2AE8944A"/>
    <w:multiLevelType w:val="hybridMultilevel"/>
    <w:tmpl w:val="FADC77D0"/>
    <w:lvl w:ilvl="0" w:tplc="06D43F44">
      <w:start w:val="1"/>
      <w:numFmt w:val="bullet"/>
      <w:lvlText w:val="-"/>
      <w:lvlJc w:val="left"/>
    </w:lvl>
    <w:lvl w:ilvl="1" w:tplc="884412C6">
      <w:start w:val="1"/>
      <w:numFmt w:val="bullet"/>
      <w:lvlText w:val="-"/>
      <w:lvlJc w:val="left"/>
    </w:lvl>
    <w:lvl w:ilvl="2" w:tplc="A5AADCDA">
      <w:numFmt w:val="decimal"/>
      <w:lvlText w:val=""/>
      <w:lvlJc w:val="left"/>
    </w:lvl>
    <w:lvl w:ilvl="3" w:tplc="348A0190">
      <w:numFmt w:val="decimal"/>
      <w:lvlText w:val=""/>
      <w:lvlJc w:val="left"/>
    </w:lvl>
    <w:lvl w:ilvl="4" w:tplc="646E4A14">
      <w:numFmt w:val="decimal"/>
      <w:lvlText w:val=""/>
      <w:lvlJc w:val="left"/>
    </w:lvl>
    <w:lvl w:ilvl="5" w:tplc="4BDEF054">
      <w:numFmt w:val="decimal"/>
      <w:lvlText w:val=""/>
      <w:lvlJc w:val="left"/>
    </w:lvl>
    <w:lvl w:ilvl="6" w:tplc="66CAD4F0">
      <w:numFmt w:val="decimal"/>
      <w:lvlText w:val=""/>
      <w:lvlJc w:val="left"/>
    </w:lvl>
    <w:lvl w:ilvl="7" w:tplc="AA3EB418">
      <w:numFmt w:val="decimal"/>
      <w:lvlText w:val=""/>
      <w:lvlJc w:val="left"/>
    </w:lvl>
    <w:lvl w:ilvl="8" w:tplc="85582280">
      <w:numFmt w:val="decimal"/>
      <w:lvlText w:val=""/>
      <w:lvlJc w:val="left"/>
    </w:lvl>
  </w:abstractNum>
  <w:abstractNum w:abstractNumId="3">
    <w:nsid w:val="46E87CCD"/>
    <w:multiLevelType w:val="hybridMultilevel"/>
    <w:tmpl w:val="ECEEF10C"/>
    <w:lvl w:ilvl="0" w:tplc="E4AAE648">
      <w:start w:val="1"/>
      <w:numFmt w:val="bullet"/>
      <w:lvlText w:val=""/>
      <w:lvlJc w:val="left"/>
    </w:lvl>
    <w:lvl w:ilvl="1" w:tplc="103ABEE0">
      <w:numFmt w:val="decimal"/>
      <w:lvlText w:val=""/>
      <w:lvlJc w:val="left"/>
    </w:lvl>
    <w:lvl w:ilvl="2" w:tplc="0972D80A">
      <w:numFmt w:val="decimal"/>
      <w:lvlText w:val=""/>
      <w:lvlJc w:val="left"/>
    </w:lvl>
    <w:lvl w:ilvl="3" w:tplc="984636A4">
      <w:numFmt w:val="decimal"/>
      <w:lvlText w:val=""/>
      <w:lvlJc w:val="left"/>
    </w:lvl>
    <w:lvl w:ilvl="4" w:tplc="865E5694">
      <w:numFmt w:val="decimal"/>
      <w:lvlText w:val=""/>
      <w:lvlJc w:val="left"/>
    </w:lvl>
    <w:lvl w:ilvl="5" w:tplc="C47C3A54">
      <w:numFmt w:val="decimal"/>
      <w:lvlText w:val=""/>
      <w:lvlJc w:val="left"/>
    </w:lvl>
    <w:lvl w:ilvl="6" w:tplc="19CAACA6">
      <w:numFmt w:val="decimal"/>
      <w:lvlText w:val=""/>
      <w:lvlJc w:val="left"/>
    </w:lvl>
    <w:lvl w:ilvl="7" w:tplc="FF028264">
      <w:numFmt w:val="decimal"/>
      <w:lvlText w:val=""/>
      <w:lvlJc w:val="left"/>
    </w:lvl>
    <w:lvl w:ilvl="8" w:tplc="D3948D4C">
      <w:numFmt w:val="decimal"/>
      <w:lvlText w:val=""/>
      <w:lvlJc w:val="left"/>
    </w:lvl>
  </w:abstractNum>
  <w:abstractNum w:abstractNumId="4">
    <w:nsid w:val="5B227697"/>
    <w:multiLevelType w:val="hybridMultilevel"/>
    <w:tmpl w:val="BC08E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558EC"/>
    <w:multiLevelType w:val="hybridMultilevel"/>
    <w:tmpl w:val="157ECBCA"/>
    <w:lvl w:ilvl="0" w:tplc="8A74EE58">
      <w:start w:val="1"/>
      <w:numFmt w:val="bullet"/>
      <w:lvlText w:val="-"/>
      <w:lvlJc w:val="left"/>
    </w:lvl>
    <w:lvl w:ilvl="1" w:tplc="3E165470">
      <w:numFmt w:val="decimal"/>
      <w:lvlText w:val=""/>
      <w:lvlJc w:val="left"/>
    </w:lvl>
    <w:lvl w:ilvl="2" w:tplc="A404D1F4">
      <w:numFmt w:val="decimal"/>
      <w:lvlText w:val=""/>
      <w:lvlJc w:val="left"/>
    </w:lvl>
    <w:lvl w:ilvl="3" w:tplc="07D840A4">
      <w:numFmt w:val="decimal"/>
      <w:lvlText w:val=""/>
      <w:lvlJc w:val="left"/>
    </w:lvl>
    <w:lvl w:ilvl="4" w:tplc="4F0E21F4">
      <w:numFmt w:val="decimal"/>
      <w:lvlText w:val=""/>
      <w:lvlJc w:val="left"/>
    </w:lvl>
    <w:lvl w:ilvl="5" w:tplc="D1EAB274">
      <w:numFmt w:val="decimal"/>
      <w:lvlText w:val=""/>
      <w:lvlJc w:val="left"/>
    </w:lvl>
    <w:lvl w:ilvl="6" w:tplc="C3E6C9B0">
      <w:numFmt w:val="decimal"/>
      <w:lvlText w:val=""/>
      <w:lvlJc w:val="left"/>
    </w:lvl>
    <w:lvl w:ilvl="7" w:tplc="ECDC66E2">
      <w:numFmt w:val="decimal"/>
      <w:lvlText w:val=""/>
      <w:lvlJc w:val="left"/>
    </w:lvl>
    <w:lvl w:ilvl="8" w:tplc="61E29060">
      <w:numFmt w:val="decimal"/>
      <w:lvlText w:val=""/>
      <w:lvlJc w:val="left"/>
    </w:lvl>
  </w:abstractNum>
  <w:abstractNum w:abstractNumId="6">
    <w:nsid w:val="68BB0ABB"/>
    <w:multiLevelType w:val="hybridMultilevel"/>
    <w:tmpl w:val="A716A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E28"/>
    <w:rsid w:val="0001072B"/>
    <w:rsid w:val="00090F6F"/>
    <w:rsid w:val="00157D55"/>
    <w:rsid w:val="0019594A"/>
    <w:rsid w:val="00197969"/>
    <w:rsid w:val="001C49C4"/>
    <w:rsid w:val="00266E4C"/>
    <w:rsid w:val="0029086A"/>
    <w:rsid w:val="002D5769"/>
    <w:rsid w:val="002F3FC5"/>
    <w:rsid w:val="0032482D"/>
    <w:rsid w:val="00351C14"/>
    <w:rsid w:val="00386F42"/>
    <w:rsid w:val="003B75B9"/>
    <w:rsid w:val="004612AA"/>
    <w:rsid w:val="00470887"/>
    <w:rsid w:val="00475AAC"/>
    <w:rsid w:val="00485404"/>
    <w:rsid w:val="00501727"/>
    <w:rsid w:val="00522D8C"/>
    <w:rsid w:val="00594B42"/>
    <w:rsid w:val="005A2E28"/>
    <w:rsid w:val="005B6516"/>
    <w:rsid w:val="006032BF"/>
    <w:rsid w:val="00643C7D"/>
    <w:rsid w:val="0064644F"/>
    <w:rsid w:val="00657B79"/>
    <w:rsid w:val="00666229"/>
    <w:rsid w:val="006666A8"/>
    <w:rsid w:val="006C1BC3"/>
    <w:rsid w:val="006F2B75"/>
    <w:rsid w:val="007355F0"/>
    <w:rsid w:val="00767AF9"/>
    <w:rsid w:val="007819C9"/>
    <w:rsid w:val="0080299B"/>
    <w:rsid w:val="00824399"/>
    <w:rsid w:val="00836C95"/>
    <w:rsid w:val="00850BEE"/>
    <w:rsid w:val="00854AE2"/>
    <w:rsid w:val="00866568"/>
    <w:rsid w:val="008B18FF"/>
    <w:rsid w:val="009317B3"/>
    <w:rsid w:val="00945F32"/>
    <w:rsid w:val="009D605E"/>
    <w:rsid w:val="00A05BCC"/>
    <w:rsid w:val="00AA1C59"/>
    <w:rsid w:val="00AC75B8"/>
    <w:rsid w:val="00B26024"/>
    <w:rsid w:val="00B40E4F"/>
    <w:rsid w:val="00B73302"/>
    <w:rsid w:val="00B82F23"/>
    <w:rsid w:val="00B95288"/>
    <w:rsid w:val="00B95A4D"/>
    <w:rsid w:val="00BD4F9C"/>
    <w:rsid w:val="00C04532"/>
    <w:rsid w:val="00CB1B3F"/>
    <w:rsid w:val="00CB73AC"/>
    <w:rsid w:val="00CE256D"/>
    <w:rsid w:val="00D82215"/>
    <w:rsid w:val="00E43A63"/>
    <w:rsid w:val="00E43FD5"/>
    <w:rsid w:val="00EB26CA"/>
    <w:rsid w:val="00EB4668"/>
    <w:rsid w:val="00EB4F72"/>
    <w:rsid w:val="00F31494"/>
    <w:rsid w:val="00F42A67"/>
    <w:rsid w:val="00F45B72"/>
    <w:rsid w:val="00F55AE2"/>
    <w:rsid w:val="00FA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E28"/>
    <w:pPr>
      <w:spacing w:after="0" w:line="240" w:lineRule="auto"/>
    </w:pPr>
    <w:rPr>
      <w:rFonts w:eastAsiaTheme="minorEastAsia"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2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54AE2"/>
    <w:pPr>
      <w:ind w:left="720"/>
      <w:contextualSpacing/>
    </w:pPr>
  </w:style>
  <w:style w:type="paragraph" w:styleId="Bezodstpw">
    <w:name w:val="No Spacing"/>
    <w:uiPriority w:val="1"/>
    <w:qFormat/>
    <w:rsid w:val="00945F32"/>
    <w:pPr>
      <w:spacing w:after="0" w:line="240" w:lineRule="auto"/>
    </w:pPr>
    <w:rPr>
      <w:rFonts w:eastAsiaTheme="minorEastAsia"/>
      <w:color w:val="auto"/>
      <w:sz w:val="22"/>
      <w:szCs w:val="22"/>
      <w:lang w:eastAsia="pl-PL"/>
    </w:rPr>
  </w:style>
  <w:style w:type="character" w:customStyle="1" w:styleId="ng-binding">
    <w:name w:val="ng-binding"/>
    <w:basedOn w:val="Domylnaczcionkaakapitu"/>
    <w:rsid w:val="00AC7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18C00-DE46-4984-B616-E5ABC1D7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2104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Basia</cp:lastModifiedBy>
  <cp:revision>2</cp:revision>
  <cp:lastPrinted>2017-08-14T11:53:00Z</cp:lastPrinted>
  <dcterms:created xsi:type="dcterms:W3CDTF">2018-08-10T06:02:00Z</dcterms:created>
  <dcterms:modified xsi:type="dcterms:W3CDTF">2018-08-10T06:02:00Z</dcterms:modified>
</cp:coreProperties>
</file>